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37" w:rsidRPr="002C259B" w:rsidRDefault="00EB2537" w:rsidP="00E377D1">
      <w:pPr>
        <w:ind w:firstLine="720"/>
        <w:jc w:val="center"/>
        <w:rPr>
          <w:b/>
          <w:i/>
          <w:sz w:val="26"/>
          <w:szCs w:val="26"/>
          <w:lang w:val="uk-UA"/>
        </w:rPr>
      </w:pPr>
    </w:p>
    <w:p w:rsidR="00E377D1" w:rsidRPr="00ED7248" w:rsidRDefault="007302A2" w:rsidP="00E377D1">
      <w:pPr>
        <w:ind w:firstLine="720"/>
        <w:jc w:val="center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Умови</w:t>
      </w:r>
      <w:r w:rsidR="00914A92">
        <w:rPr>
          <w:b/>
          <w:i/>
          <w:sz w:val="26"/>
          <w:szCs w:val="26"/>
          <w:lang w:val="uk-UA"/>
        </w:rPr>
        <w:t xml:space="preserve"> </w:t>
      </w:r>
      <w:r w:rsidR="00E377D1" w:rsidRPr="007302A2">
        <w:rPr>
          <w:b/>
          <w:i/>
          <w:sz w:val="26"/>
          <w:szCs w:val="26"/>
          <w:lang w:val="uk-UA"/>
        </w:rPr>
        <w:t>проведення б</w:t>
      </w:r>
      <w:r w:rsidR="00E377D1">
        <w:rPr>
          <w:b/>
          <w:i/>
          <w:sz w:val="26"/>
          <w:szCs w:val="26"/>
          <w:lang w:val="uk-UA"/>
        </w:rPr>
        <w:t>іржових торгів з реалізації нафтопродуктів ПАТ «Укргазвидобува</w:t>
      </w:r>
      <w:r w:rsidR="00914A92">
        <w:rPr>
          <w:b/>
          <w:i/>
          <w:sz w:val="26"/>
          <w:szCs w:val="26"/>
          <w:lang w:val="uk-UA"/>
        </w:rPr>
        <w:t xml:space="preserve">ння» виробництва </w:t>
      </w:r>
      <w:proofErr w:type="spellStart"/>
      <w:r w:rsidR="00914A92">
        <w:rPr>
          <w:b/>
          <w:i/>
          <w:sz w:val="26"/>
          <w:szCs w:val="26"/>
          <w:lang w:val="uk-UA"/>
        </w:rPr>
        <w:t>Шебелинського</w:t>
      </w:r>
      <w:proofErr w:type="spellEnd"/>
      <w:r w:rsidR="00914A92">
        <w:rPr>
          <w:b/>
          <w:i/>
          <w:sz w:val="26"/>
          <w:szCs w:val="26"/>
          <w:lang w:val="uk-UA"/>
        </w:rPr>
        <w:t xml:space="preserve"> </w:t>
      </w:r>
      <w:r w:rsidR="00E377D1">
        <w:rPr>
          <w:b/>
          <w:i/>
          <w:sz w:val="26"/>
          <w:szCs w:val="26"/>
          <w:lang w:val="uk-UA"/>
        </w:rPr>
        <w:t xml:space="preserve">ВПГКН </w:t>
      </w:r>
      <w:r w:rsidR="000E728E">
        <w:rPr>
          <w:b/>
          <w:i/>
          <w:sz w:val="26"/>
          <w:szCs w:val="26"/>
          <w:lang w:val="uk-UA"/>
        </w:rPr>
        <w:t>з</w:t>
      </w:r>
      <w:r w:rsidR="00E377D1">
        <w:rPr>
          <w:b/>
          <w:i/>
          <w:sz w:val="26"/>
          <w:szCs w:val="26"/>
          <w:lang w:val="uk-UA"/>
        </w:rPr>
        <w:t xml:space="preserve"> період</w:t>
      </w:r>
      <w:r w:rsidR="000E728E">
        <w:rPr>
          <w:b/>
          <w:i/>
          <w:sz w:val="26"/>
          <w:szCs w:val="26"/>
          <w:lang w:val="uk-UA"/>
        </w:rPr>
        <w:t>ом</w:t>
      </w:r>
      <w:r w:rsidR="00E377D1">
        <w:rPr>
          <w:b/>
          <w:i/>
          <w:sz w:val="26"/>
          <w:szCs w:val="26"/>
          <w:lang w:val="uk-UA"/>
        </w:rPr>
        <w:t xml:space="preserve"> постачання з 1.12.2016 по 30.11.2017</w:t>
      </w:r>
    </w:p>
    <w:p w:rsidR="00E377D1" w:rsidRPr="007302A2" w:rsidRDefault="00E377D1" w:rsidP="00E377D1">
      <w:pPr>
        <w:jc w:val="both"/>
        <w:rPr>
          <w:sz w:val="10"/>
          <w:szCs w:val="10"/>
          <w:lang w:val="uk-UA"/>
        </w:rPr>
      </w:pPr>
    </w:p>
    <w:p w:rsidR="00E377D1" w:rsidRPr="007302A2" w:rsidRDefault="00E377D1" w:rsidP="00E377D1">
      <w:pPr>
        <w:jc w:val="both"/>
        <w:rPr>
          <w:sz w:val="10"/>
          <w:szCs w:val="10"/>
          <w:lang w:val="uk-UA"/>
        </w:rPr>
      </w:pPr>
    </w:p>
    <w:p w:rsidR="00E377D1" w:rsidRPr="007302A2" w:rsidRDefault="00E377D1" w:rsidP="00E377D1">
      <w:pPr>
        <w:jc w:val="both"/>
        <w:rPr>
          <w:sz w:val="10"/>
          <w:szCs w:val="10"/>
          <w:lang w:val="uk-UA"/>
        </w:rPr>
      </w:pPr>
    </w:p>
    <w:p w:rsidR="00E377D1" w:rsidRDefault="00E377D1" w:rsidP="00E377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Дата біржових торгів: </w:t>
      </w:r>
      <w:r w:rsidRPr="003E463E"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24</w:t>
      </w:r>
      <w:r w:rsidRPr="003E46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листопада</w:t>
      </w:r>
      <w:r>
        <w:rPr>
          <w:b/>
          <w:sz w:val="26"/>
          <w:szCs w:val="26"/>
        </w:rPr>
        <w:t xml:space="preserve"> 2016</w:t>
      </w:r>
      <w:r w:rsidRPr="003E46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року.</w:t>
      </w:r>
    </w:p>
    <w:p w:rsidR="00E377D1" w:rsidRPr="00AA302E" w:rsidRDefault="00E377D1" w:rsidP="00E377D1">
      <w:pPr>
        <w:ind w:firstLine="72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Період відвантаження: </w:t>
      </w:r>
      <w:r w:rsidRPr="00AA302E">
        <w:rPr>
          <w:b/>
          <w:color w:val="000000"/>
          <w:sz w:val="26"/>
          <w:szCs w:val="26"/>
          <w:lang w:val="uk-UA"/>
        </w:rPr>
        <w:t>з</w:t>
      </w:r>
      <w:r>
        <w:rPr>
          <w:color w:val="000000"/>
          <w:sz w:val="26"/>
          <w:szCs w:val="26"/>
          <w:lang w:val="uk-UA"/>
        </w:rPr>
        <w:t xml:space="preserve"> </w:t>
      </w:r>
      <w:r w:rsidRPr="00AA302E">
        <w:rPr>
          <w:b/>
          <w:color w:val="000000"/>
          <w:sz w:val="26"/>
          <w:szCs w:val="26"/>
          <w:lang w:val="uk-UA"/>
        </w:rPr>
        <w:t>1.12.2016 по 30.11.2017</w:t>
      </w:r>
    </w:p>
    <w:p w:rsidR="00E377D1" w:rsidRPr="003E463E" w:rsidRDefault="00E377D1" w:rsidP="00E377D1">
      <w:pPr>
        <w:ind w:firstLine="720"/>
        <w:jc w:val="both"/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400"/>
        <w:gridCol w:w="1568"/>
        <w:gridCol w:w="3648"/>
      </w:tblGrid>
      <w:tr w:rsidR="00E377D1" w:rsidRPr="003E463E" w:rsidTr="00F51BCC">
        <w:trPr>
          <w:trHeight w:val="69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1" w:rsidRPr="00AA302E" w:rsidRDefault="00E377D1" w:rsidP="000546D7">
            <w:pPr>
              <w:spacing w:line="276" w:lineRule="auto"/>
              <w:ind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нафтопродукту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1" w:rsidRPr="00AA302E" w:rsidRDefault="00E377D1" w:rsidP="000546D7">
            <w:pPr>
              <w:spacing w:line="276" w:lineRule="auto"/>
              <w:ind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тон.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1" w:rsidRPr="00AA302E" w:rsidRDefault="00E377D1" w:rsidP="000546D7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Період поставки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1" w:rsidRPr="00AA302E" w:rsidRDefault="00E377D1" w:rsidP="000546D7">
            <w:pPr>
              <w:spacing w:line="276" w:lineRule="auto"/>
              <w:ind w:right="17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Базис постачання</w:t>
            </w:r>
          </w:p>
        </w:tc>
      </w:tr>
      <w:tr w:rsidR="00E377D1" w:rsidRPr="003E463E" w:rsidTr="00F51BCC">
        <w:trPr>
          <w:trHeight w:val="69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1" w:rsidRPr="003E463E" w:rsidRDefault="00E377D1" w:rsidP="000546D7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Паливо</w:t>
            </w:r>
            <w:proofErr w:type="spellEnd"/>
            <w:r w:rsidRPr="000C4A0F">
              <w:rPr>
                <w:lang w:eastAsia="en-US"/>
              </w:rPr>
              <w:t xml:space="preserve"> </w:t>
            </w:r>
            <w:proofErr w:type="spellStart"/>
            <w:r w:rsidRPr="000C4A0F">
              <w:rPr>
                <w:lang w:eastAsia="en-US"/>
              </w:rPr>
              <w:t>дизельн</w:t>
            </w:r>
            <w:r>
              <w:rPr>
                <w:lang w:eastAsia="en-US"/>
              </w:rPr>
              <w:t>е</w:t>
            </w:r>
            <w:proofErr w:type="spellEnd"/>
            <w:r w:rsidR="00CF017E">
              <w:rPr>
                <w:lang w:eastAsia="en-US"/>
              </w:rPr>
              <w:t xml:space="preserve"> ДП-Л-Євро5-В0/ ДП-З-Євро5</w:t>
            </w:r>
            <w:r w:rsidRPr="000C4A0F">
              <w:rPr>
                <w:lang w:eastAsia="en-US"/>
              </w:rPr>
              <w:t>-В0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1" w:rsidRPr="003E463E" w:rsidRDefault="00F21200" w:rsidP="007302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4000</w:t>
            </w:r>
            <w:r w:rsidR="00E377D1" w:rsidRPr="003E463E">
              <w:rPr>
                <w:lang w:eastAsia="en-US"/>
              </w:rPr>
              <w:t xml:space="preserve"> т </w:t>
            </w:r>
            <w:proofErr w:type="spellStart"/>
            <w:r w:rsidR="00E377D1">
              <w:rPr>
                <w:lang w:eastAsia="en-US"/>
              </w:rPr>
              <w:t>щом</w:t>
            </w:r>
            <w:r w:rsidR="00E377D1">
              <w:rPr>
                <w:lang w:val="uk-UA" w:eastAsia="en-US"/>
              </w:rPr>
              <w:t>ісячно</w:t>
            </w:r>
            <w:proofErr w:type="spellEnd"/>
            <w:r w:rsidR="00E377D1">
              <w:rPr>
                <w:lang w:val="uk-UA" w:eastAsia="en-US"/>
              </w:rPr>
              <w:t xml:space="preserve"> </w:t>
            </w:r>
            <w:r w:rsidR="00E377D1">
              <w:rPr>
                <w:lang w:eastAsia="en-US"/>
              </w:rPr>
              <w:t>(+/-10</w:t>
            </w:r>
            <w:r w:rsidR="00E377D1" w:rsidRPr="003E463E">
              <w:rPr>
                <w:lang w:eastAsia="en-US"/>
              </w:rPr>
              <w:t xml:space="preserve">% </w:t>
            </w:r>
            <w:r w:rsidR="00E377D1">
              <w:rPr>
                <w:lang w:val="uk-UA" w:eastAsia="en-US"/>
              </w:rPr>
              <w:t>місячної партії погодженої з Продавцем</w:t>
            </w:r>
            <w:r w:rsidR="00E377D1" w:rsidRPr="003E463E">
              <w:rPr>
                <w:lang w:eastAsia="en-US"/>
              </w:rPr>
              <w:t>)</w:t>
            </w:r>
          </w:p>
          <w:p w:rsidR="00E377D1" w:rsidRPr="003E463E" w:rsidRDefault="00E377D1" w:rsidP="007302A2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E377D1" w:rsidRPr="003E463E" w:rsidRDefault="00E377D1" w:rsidP="00F2120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0C4A0F">
              <w:rPr>
                <w:lang w:eastAsia="en-US"/>
              </w:rPr>
              <w:t>(</w:t>
            </w:r>
            <w:proofErr w:type="spellStart"/>
            <w:r w:rsidRPr="000C4A0F">
              <w:rPr>
                <w:lang w:eastAsia="en-US"/>
              </w:rPr>
              <w:t>Всього</w:t>
            </w:r>
            <w:proofErr w:type="spellEnd"/>
            <w:r w:rsidRPr="000C4A0F">
              <w:rPr>
                <w:lang w:eastAsia="en-US"/>
              </w:rPr>
              <w:t xml:space="preserve"> до </w:t>
            </w:r>
            <w:r w:rsidR="00F21200">
              <w:rPr>
                <w:lang w:val="uk-UA" w:eastAsia="en-US"/>
              </w:rPr>
              <w:t xml:space="preserve">48 000 </w:t>
            </w:r>
            <w:r w:rsidRPr="000C4A0F">
              <w:rPr>
                <w:lang w:eastAsia="en-US"/>
              </w:rPr>
              <w:t xml:space="preserve">тон +/-5% </w:t>
            </w:r>
            <w:proofErr w:type="spellStart"/>
            <w:r w:rsidRPr="000C4A0F">
              <w:rPr>
                <w:lang w:eastAsia="en-US"/>
              </w:rPr>
              <w:t>опціон</w:t>
            </w:r>
            <w:proofErr w:type="spellEnd"/>
            <w:r w:rsidRPr="000C4A0F">
              <w:rPr>
                <w:lang w:eastAsia="en-US"/>
              </w:rPr>
              <w:t xml:space="preserve"> </w:t>
            </w:r>
            <w:proofErr w:type="spellStart"/>
            <w:r w:rsidRPr="000C4A0F">
              <w:rPr>
                <w:lang w:eastAsia="en-US"/>
              </w:rPr>
              <w:t>Продавця</w:t>
            </w:r>
            <w:proofErr w:type="spellEnd"/>
            <w:r w:rsidRPr="000C4A0F">
              <w:rPr>
                <w:lang w:eastAsia="en-US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1" w:rsidRPr="000C4A0F" w:rsidRDefault="00E377D1" w:rsidP="000546D7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proofErr w:type="spellStart"/>
            <w:r w:rsidRPr="000C4A0F">
              <w:rPr>
                <w:lang w:eastAsia="en-US"/>
              </w:rPr>
              <w:t>грудень</w:t>
            </w:r>
            <w:proofErr w:type="spellEnd"/>
            <w:r w:rsidRPr="000C4A0F">
              <w:rPr>
                <w:lang w:eastAsia="en-US"/>
              </w:rPr>
              <w:t xml:space="preserve"> 2016 року – листопад 2017 року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1" w:rsidRDefault="00E377D1" w:rsidP="000546D7">
            <w:pPr>
              <w:spacing w:line="276" w:lineRule="auto"/>
              <w:ind w:right="176"/>
              <w:jc w:val="both"/>
              <w:rPr>
                <w:b/>
                <w:lang w:eastAsia="en-US"/>
              </w:rPr>
            </w:pPr>
            <w:r>
              <w:rPr>
                <w:b/>
                <w:color w:val="0000FF"/>
                <w:lang w:val="en-US" w:eastAsia="en-US"/>
              </w:rPr>
              <w:t>EXW</w:t>
            </w:r>
            <w:r w:rsidRPr="000C4A0F">
              <w:rPr>
                <w:b/>
                <w:color w:val="0000FF"/>
                <w:lang w:eastAsia="en-US"/>
              </w:rPr>
              <w:t xml:space="preserve"> </w:t>
            </w:r>
            <w:r w:rsidRPr="000C4A0F">
              <w:rPr>
                <w:b/>
                <w:lang w:eastAsia="en-US"/>
              </w:rPr>
              <w:t>резервуар заводу (</w:t>
            </w:r>
            <w:proofErr w:type="spellStart"/>
            <w:r w:rsidRPr="000C4A0F">
              <w:rPr>
                <w:b/>
                <w:lang w:eastAsia="en-US"/>
              </w:rPr>
              <w:t>Шебелинський</w:t>
            </w:r>
            <w:proofErr w:type="spellEnd"/>
            <w:r w:rsidRPr="000C4A0F">
              <w:rPr>
                <w:b/>
                <w:lang w:eastAsia="en-US"/>
              </w:rPr>
              <w:t xml:space="preserve"> ВПГКН)</w:t>
            </w:r>
          </w:p>
          <w:p w:rsidR="001018B5" w:rsidRDefault="001018B5" w:rsidP="000546D7">
            <w:pPr>
              <w:spacing w:line="276" w:lineRule="auto"/>
              <w:ind w:right="176"/>
              <w:jc w:val="both"/>
              <w:rPr>
                <w:b/>
                <w:lang w:eastAsia="en-US"/>
              </w:rPr>
            </w:pPr>
          </w:p>
          <w:p w:rsidR="001018B5" w:rsidRPr="001018B5" w:rsidRDefault="001018B5" w:rsidP="000546D7">
            <w:pPr>
              <w:spacing w:line="276" w:lineRule="auto"/>
              <w:ind w:right="176"/>
              <w:jc w:val="both"/>
              <w:rPr>
                <w:b/>
                <w:color w:val="0000FF"/>
                <w:lang w:val="uk-UA" w:eastAsia="en-US"/>
              </w:rPr>
            </w:pPr>
            <w:r>
              <w:rPr>
                <w:b/>
                <w:lang w:val="uk-UA" w:eastAsia="en-US"/>
              </w:rPr>
              <w:t>Відвантаження залізничним транспортом</w:t>
            </w:r>
            <w:r w:rsidR="00F51BCC">
              <w:rPr>
                <w:b/>
                <w:lang w:val="uk-UA" w:eastAsia="en-US"/>
              </w:rPr>
              <w:t>/автомобільним транспортом</w:t>
            </w:r>
          </w:p>
        </w:tc>
      </w:tr>
      <w:tr w:rsidR="00E377D1" w:rsidRPr="003E463E" w:rsidTr="00F51BCC">
        <w:trPr>
          <w:trHeight w:val="69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1" w:rsidRPr="003E463E" w:rsidRDefault="00E377D1" w:rsidP="000546D7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Бензин</w:t>
            </w:r>
            <w:r w:rsidRPr="000C4A0F">
              <w:rPr>
                <w:lang w:eastAsia="en-US"/>
              </w:rPr>
              <w:t xml:space="preserve"> А-92-Євро4-Е5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1" w:rsidRPr="003E463E" w:rsidRDefault="00E377D1" w:rsidP="000546D7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0C4A0F">
              <w:rPr>
                <w:lang w:eastAsia="en-US"/>
              </w:rPr>
              <w:t xml:space="preserve">до </w:t>
            </w:r>
            <w:r w:rsidR="00F21200">
              <w:rPr>
                <w:lang w:val="uk-UA" w:eastAsia="en-US"/>
              </w:rPr>
              <w:t xml:space="preserve">5000 </w:t>
            </w:r>
            <w:r w:rsidR="00F21200">
              <w:rPr>
                <w:lang w:eastAsia="en-US"/>
              </w:rPr>
              <w:t>т</w:t>
            </w:r>
            <w:r w:rsidRPr="000C4A0F">
              <w:rPr>
                <w:lang w:eastAsia="en-US"/>
              </w:rPr>
              <w:t xml:space="preserve"> </w:t>
            </w:r>
            <w:proofErr w:type="spellStart"/>
            <w:r w:rsidRPr="000C4A0F">
              <w:rPr>
                <w:lang w:eastAsia="en-US"/>
              </w:rPr>
              <w:t>щомісячно</w:t>
            </w:r>
            <w:proofErr w:type="spellEnd"/>
            <w:r w:rsidRPr="000C4A0F">
              <w:rPr>
                <w:lang w:eastAsia="en-US"/>
              </w:rPr>
              <w:t xml:space="preserve"> (+/-10% </w:t>
            </w:r>
            <w:proofErr w:type="spellStart"/>
            <w:r w:rsidRPr="000C4A0F">
              <w:rPr>
                <w:lang w:eastAsia="en-US"/>
              </w:rPr>
              <w:t>місячної</w:t>
            </w:r>
            <w:proofErr w:type="spellEnd"/>
            <w:r w:rsidRPr="000C4A0F">
              <w:rPr>
                <w:lang w:eastAsia="en-US"/>
              </w:rPr>
              <w:t xml:space="preserve"> </w:t>
            </w:r>
            <w:proofErr w:type="spellStart"/>
            <w:r w:rsidRPr="000C4A0F">
              <w:rPr>
                <w:lang w:eastAsia="en-US"/>
              </w:rPr>
              <w:t>партії</w:t>
            </w:r>
            <w:proofErr w:type="spellEnd"/>
            <w:r w:rsidRPr="000C4A0F">
              <w:rPr>
                <w:lang w:eastAsia="en-US"/>
              </w:rPr>
              <w:t xml:space="preserve"> </w:t>
            </w:r>
            <w:proofErr w:type="spellStart"/>
            <w:r w:rsidRPr="000C4A0F">
              <w:rPr>
                <w:lang w:eastAsia="en-US"/>
              </w:rPr>
              <w:t>погодженої</w:t>
            </w:r>
            <w:proofErr w:type="spellEnd"/>
            <w:r w:rsidRPr="000C4A0F">
              <w:rPr>
                <w:lang w:eastAsia="en-US"/>
              </w:rPr>
              <w:t xml:space="preserve"> з </w:t>
            </w:r>
            <w:proofErr w:type="spellStart"/>
            <w:r w:rsidRPr="000C4A0F">
              <w:rPr>
                <w:lang w:eastAsia="en-US"/>
              </w:rPr>
              <w:t>продавцем</w:t>
            </w:r>
            <w:proofErr w:type="spellEnd"/>
            <w:r w:rsidRPr="000C4A0F">
              <w:rPr>
                <w:lang w:eastAsia="en-US"/>
              </w:rPr>
              <w:t>)</w:t>
            </w:r>
          </w:p>
          <w:p w:rsidR="00E377D1" w:rsidRPr="003E463E" w:rsidRDefault="00E377D1" w:rsidP="00F2120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3E463E">
              <w:rPr>
                <w:lang w:eastAsia="en-US"/>
              </w:rPr>
              <w:t>(</w:t>
            </w:r>
            <w:r>
              <w:rPr>
                <w:lang w:val="uk-UA" w:eastAsia="en-US"/>
              </w:rPr>
              <w:t>Всього</w:t>
            </w:r>
            <w:r w:rsidRPr="003E463E">
              <w:rPr>
                <w:lang w:eastAsia="en-US"/>
              </w:rPr>
              <w:t xml:space="preserve"> до </w:t>
            </w:r>
            <w:r w:rsidR="00F21200">
              <w:rPr>
                <w:lang w:val="uk-UA" w:eastAsia="en-US"/>
              </w:rPr>
              <w:t xml:space="preserve">60 000 </w:t>
            </w:r>
            <w:r>
              <w:rPr>
                <w:lang w:eastAsia="en-US"/>
              </w:rPr>
              <w:t>тон</w:t>
            </w:r>
            <w:r w:rsidRPr="003E463E">
              <w:rPr>
                <w:lang w:eastAsia="en-US"/>
              </w:rPr>
              <w:t xml:space="preserve"> +/-5% </w:t>
            </w:r>
            <w:r>
              <w:rPr>
                <w:lang w:val="uk-UA" w:eastAsia="en-US"/>
              </w:rPr>
              <w:t>опціон Продавця</w:t>
            </w:r>
            <w:r w:rsidRPr="003E463E">
              <w:rPr>
                <w:lang w:eastAsia="en-US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1" w:rsidRPr="003E463E" w:rsidRDefault="00E377D1" w:rsidP="000546D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proofErr w:type="spellStart"/>
            <w:r w:rsidRPr="000C4A0F">
              <w:rPr>
                <w:lang w:eastAsia="en-US"/>
              </w:rPr>
              <w:t>грудень</w:t>
            </w:r>
            <w:proofErr w:type="spellEnd"/>
            <w:r w:rsidRPr="000C4A0F">
              <w:rPr>
                <w:lang w:eastAsia="en-US"/>
              </w:rPr>
              <w:t xml:space="preserve"> 2016 року – листопад 2017 року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1" w:rsidRDefault="00E377D1" w:rsidP="000546D7">
            <w:pPr>
              <w:spacing w:line="276" w:lineRule="auto"/>
              <w:ind w:right="176"/>
              <w:jc w:val="both"/>
              <w:rPr>
                <w:b/>
                <w:lang w:eastAsia="en-US"/>
              </w:rPr>
            </w:pPr>
            <w:r>
              <w:rPr>
                <w:b/>
                <w:color w:val="0000FF"/>
                <w:lang w:val="en-US" w:eastAsia="en-US"/>
              </w:rPr>
              <w:t>EXW</w:t>
            </w:r>
            <w:r w:rsidRPr="000C4A0F">
              <w:rPr>
                <w:b/>
                <w:color w:val="0000FF"/>
                <w:lang w:eastAsia="en-US"/>
              </w:rPr>
              <w:t xml:space="preserve"> </w:t>
            </w:r>
            <w:r w:rsidRPr="000C4A0F">
              <w:rPr>
                <w:b/>
                <w:lang w:eastAsia="en-US"/>
              </w:rPr>
              <w:t>резервуар заводу (</w:t>
            </w:r>
            <w:proofErr w:type="spellStart"/>
            <w:r w:rsidRPr="000C4A0F">
              <w:rPr>
                <w:b/>
                <w:lang w:eastAsia="en-US"/>
              </w:rPr>
              <w:t>Шебелинський</w:t>
            </w:r>
            <w:proofErr w:type="spellEnd"/>
            <w:r w:rsidRPr="000C4A0F">
              <w:rPr>
                <w:b/>
                <w:lang w:eastAsia="en-US"/>
              </w:rPr>
              <w:t xml:space="preserve"> ВПГКН)</w:t>
            </w:r>
          </w:p>
          <w:p w:rsidR="001018B5" w:rsidRDefault="001018B5" w:rsidP="000546D7">
            <w:pPr>
              <w:spacing w:line="276" w:lineRule="auto"/>
              <w:ind w:right="176"/>
              <w:jc w:val="both"/>
              <w:rPr>
                <w:b/>
                <w:lang w:eastAsia="en-US"/>
              </w:rPr>
            </w:pPr>
          </w:p>
          <w:p w:rsidR="001018B5" w:rsidRPr="003E463E" w:rsidRDefault="00F51BCC" w:rsidP="000546D7">
            <w:pPr>
              <w:spacing w:line="276" w:lineRule="auto"/>
              <w:ind w:right="176"/>
              <w:jc w:val="both"/>
              <w:rPr>
                <w:color w:val="000000"/>
                <w:lang w:eastAsia="en-US"/>
              </w:rPr>
            </w:pPr>
            <w:r w:rsidRPr="00F51BCC">
              <w:rPr>
                <w:b/>
                <w:lang w:val="uk-UA" w:eastAsia="en-US"/>
              </w:rPr>
              <w:t>Відвантаження залізничним транспортом/автомобільним транспортом</w:t>
            </w:r>
          </w:p>
        </w:tc>
      </w:tr>
    </w:tbl>
    <w:p w:rsidR="00E377D1" w:rsidRDefault="00E377D1" w:rsidP="00E377D1">
      <w:pPr>
        <w:ind w:firstLine="720"/>
        <w:jc w:val="both"/>
        <w:rPr>
          <w:b/>
          <w:sz w:val="26"/>
          <w:szCs w:val="26"/>
        </w:rPr>
      </w:pPr>
    </w:p>
    <w:p w:rsidR="00E377D1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 участі в біржових торгах, допускаються контрагенти, що пройшли акредитацію на майданчику Української Енергетичної Біржі, та сплатили гарантійний внесок, згідно з регламентом. </w:t>
      </w:r>
    </w:p>
    <w:p w:rsidR="00E377D1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</w:p>
    <w:p w:rsidR="00F51BCC" w:rsidRDefault="00F51BCC" w:rsidP="00E377D1">
      <w:pPr>
        <w:ind w:firstLine="720"/>
        <w:jc w:val="both"/>
        <w:rPr>
          <w:b/>
          <w:sz w:val="26"/>
          <w:szCs w:val="26"/>
          <w:lang w:val="uk-UA"/>
        </w:rPr>
      </w:pPr>
    </w:p>
    <w:p w:rsidR="00F51BCC" w:rsidRPr="000C4A0F" w:rsidRDefault="00F51BCC" w:rsidP="00E377D1">
      <w:pPr>
        <w:ind w:firstLine="720"/>
        <w:jc w:val="both"/>
        <w:rPr>
          <w:b/>
          <w:sz w:val="26"/>
          <w:szCs w:val="26"/>
          <w:lang w:val="uk-UA"/>
        </w:rPr>
      </w:pPr>
    </w:p>
    <w:p w:rsidR="00E377D1" w:rsidRPr="00FD67B3" w:rsidRDefault="00E377D1" w:rsidP="00E377D1">
      <w:pPr>
        <w:ind w:firstLine="72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  <w:lang w:val="uk-UA"/>
        </w:rPr>
        <w:t>Умови реалізації товару</w:t>
      </w:r>
      <w:r w:rsidRPr="00FD67B3">
        <w:rPr>
          <w:color w:val="0000FF"/>
          <w:sz w:val="26"/>
          <w:szCs w:val="26"/>
        </w:rPr>
        <w:t>:</w:t>
      </w:r>
    </w:p>
    <w:p w:rsidR="00E377D1" w:rsidRPr="00595DBB" w:rsidRDefault="00E377D1" w:rsidP="00E377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Продавець</w:t>
      </w:r>
      <w:r w:rsidRPr="00595DBB">
        <w:rPr>
          <w:sz w:val="26"/>
          <w:szCs w:val="26"/>
        </w:rPr>
        <w:t xml:space="preserve">: </w:t>
      </w:r>
      <w:r>
        <w:rPr>
          <w:b/>
          <w:i/>
          <w:sz w:val="26"/>
          <w:szCs w:val="26"/>
          <w:lang w:val="uk-UA"/>
        </w:rPr>
        <w:t>ПАТ «Укргазвидобування»</w:t>
      </w:r>
      <w:r>
        <w:rPr>
          <w:sz w:val="26"/>
          <w:szCs w:val="26"/>
        </w:rPr>
        <w:t>.</w:t>
      </w:r>
    </w:p>
    <w:p w:rsidR="00E377D1" w:rsidRPr="00DC4768" w:rsidRDefault="00E377D1" w:rsidP="00E377D1">
      <w:pPr>
        <w:ind w:firstLine="720"/>
        <w:jc w:val="both"/>
        <w:rPr>
          <w:sz w:val="10"/>
          <w:szCs w:val="10"/>
        </w:rPr>
      </w:pPr>
    </w:p>
    <w:p w:rsidR="00E377D1" w:rsidRPr="00736AA4" w:rsidRDefault="00E377D1" w:rsidP="00E377D1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Якість продукції</w:t>
      </w:r>
      <w:r w:rsidRPr="003E463E">
        <w:rPr>
          <w:sz w:val="26"/>
          <w:szCs w:val="26"/>
        </w:rPr>
        <w:t xml:space="preserve">: </w:t>
      </w:r>
      <w:r>
        <w:rPr>
          <w:sz w:val="26"/>
          <w:szCs w:val="26"/>
          <w:lang w:val="uk-UA"/>
        </w:rPr>
        <w:t xml:space="preserve">згідно з Сертифікатом відповідності: </w:t>
      </w:r>
    </w:p>
    <w:p w:rsidR="00E377D1" w:rsidRPr="00736AA4" w:rsidRDefault="00E377D1" w:rsidP="00E377D1">
      <w:pPr>
        <w:numPr>
          <w:ilvl w:val="0"/>
          <w:numId w:val="1"/>
        </w:numPr>
        <w:jc w:val="both"/>
        <w:rPr>
          <w:sz w:val="26"/>
          <w:szCs w:val="26"/>
        </w:rPr>
      </w:pPr>
      <w:r w:rsidRPr="00736AA4">
        <w:rPr>
          <w:b/>
          <w:sz w:val="26"/>
          <w:szCs w:val="26"/>
          <w:lang w:val="uk-UA"/>
        </w:rPr>
        <w:t>Додаток 1</w:t>
      </w:r>
      <w:r>
        <w:rPr>
          <w:sz w:val="26"/>
          <w:szCs w:val="26"/>
          <w:lang w:val="uk-UA"/>
        </w:rPr>
        <w:t xml:space="preserve"> Для </w:t>
      </w:r>
      <w:proofErr w:type="spellStart"/>
      <w:r>
        <w:rPr>
          <w:sz w:val="26"/>
          <w:szCs w:val="26"/>
        </w:rPr>
        <w:t>Палива</w:t>
      </w:r>
      <w:proofErr w:type="spellEnd"/>
      <w:r>
        <w:rPr>
          <w:sz w:val="26"/>
          <w:szCs w:val="26"/>
        </w:rPr>
        <w:t xml:space="preserve"> дизельного</w:t>
      </w:r>
      <w:r w:rsidR="00CF017E">
        <w:rPr>
          <w:sz w:val="26"/>
          <w:szCs w:val="26"/>
        </w:rPr>
        <w:t xml:space="preserve"> ДП-Л-Євро5-В0/ ДП-З-Євро5</w:t>
      </w:r>
      <w:r w:rsidRPr="00736AA4">
        <w:rPr>
          <w:sz w:val="26"/>
          <w:szCs w:val="26"/>
        </w:rPr>
        <w:t>-В0</w:t>
      </w:r>
      <w:r>
        <w:rPr>
          <w:sz w:val="26"/>
          <w:szCs w:val="26"/>
          <w:lang w:val="uk-UA"/>
        </w:rPr>
        <w:t xml:space="preserve"> </w:t>
      </w:r>
    </w:p>
    <w:p w:rsidR="00914A92" w:rsidRPr="006D6428" w:rsidRDefault="00E377D1" w:rsidP="006D6428">
      <w:pPr>
        <w:numPr>
          <w:ilvl w:val="0"/>
          <w:numId w:val="1"/>
        </w:numPr>
        <w:jc w:val="both"/>
        <w:rPr>
          <w:sz w:val="26"/>
          <w:szCs w:val="26"/>
        </w:rPr>
      </w:pPr>
      <w:r w:rsidRPr="00736AA4">
        <w:rPr>
          <w:b/>
          <w:sz w:val="26"/>
          <w:szCs w:val="26"/>
          <w:lang w:val="uk-UA"/>
        </w:rPr>
        <w:t xml:space="preserve">Додаток </w:t>
      </w:r>
      <w:r>
        <w:rPr>
          <w:b/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Для </w:t>
      </w:r>
      <w:r w:rsidRPr="00736AA4">
        <w:rPr>
          <w:sz w:val="26"/>
          <w:szCs w:val="26"/>
        </w:rPr>
        <w:t>Бензин</w:t>
      </w:r>
      <w:r>
        <w:rPr>
          <w:sz w:val="26"/>
          <w:szCs w:val="26"/>
          <w:lang w:val="uk-UA"/>
        </w:rPr>
        <w:t>у</w:t>
      </w:r>
      <w:r w:rsidRPr="00736AA4">
        <w:rPr>
          <w:sz w:val="26"/>
          <w:szCs w:val="26"/>
        </w:rPr>
        <w:t xml:space="preserve"> А-92-Євро4-Е5</w:t>
      </w:r>
      <w:r>
        <w:rPr>
          <w:sz w:val="26"/>
          <w:szCs w:val="26"/>
          <w:lang w:val="uk-UA"/>
        </w:rPr>
        <w:t xml:space="preserve"> </w:t>
      </w:r>
    </w:p>
    <w:p w:rsidR="00914A92" w:rsidRPr="003E463E" w:rsidRDefault="00914A92" w:rsidP="006D6428">
      <w:pPr>
        <w:jc w:val="both"/>
        <w:rPr>
          <w:sz w:val="26"/>
          <w:szCs w:val="26"/>
        </w:rPr>
      </w:pPr>
    </w:p>
    <w:p w:rsidR="00E377D1" w:rsidRPr="00F57820" w:rsidRDefault="00E377D1" w:rsidP="00E377D1">
      <w:pPr>
        <w:ind w:left="720"/>
        <w:jc w:val="both"/>
        <w:rPr>
          <w:sz w:val="10"/>
          <w:szCs w:val="10"/>
        </w:rPr>
      </w:pPr>
    </w:p>
    <w:p w:rsidR="00E377D1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Товар пропонується до реалізації </w:t>
      </w:r>
      <w:r w:rsidR="006D6428">
        <w:rPr>
          <w:b/>
          <w:sz w:val="26"/>
          <w:szCs w:val="26"/>
          <w:lang w:val="uk-UA"/>
        </w:rPr>
        <w:t>в наступних об</w:t>
      </w:r>
      <w:r w:rsidR="006D6428" w:rsidRPr="006D6428">
        <w:rPr>
          <w:b/>
          <w:sz w:val="26"/>
          <w:szCs w:val="26"/>
        </w:rPr>
        <w:t>’</w:t>
      </w:r>
      <w:proofErr w:type="spellStart"/>
      <w:r w:rsidR="006D6428">
        <w:rPr>
          <w:b/>
          <w:sz w:val="26"/>
          <w:szCs w:val="26"/>
          <w:lang w:val="uk-UA"/>
        </w:rPr>
        <w:t>ємах</w:t>
      </w:r>
      <w:proofErr w:type="spellEnd"/>
      <w:r>
        <w:rPr>
          <w:b/>
          <w:sz w:val="26"/>
          <w:szCs w:val="26"/>
          <w:lang w:val="uk-UA"/>
        </w:rPr>
        <w:t xml:space="preserve">: </w:t>
      </w:r>
    </w:p>
    <w:p w:rsidR="00E377D1" w:rsidRDefault="00E377D1" w:rsidP="00E377D1">
      <w:pPr>
        <w:jc w:val="both"/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1455"/>
        <w:gridCol w:w="835"/>
        <w:gridCol w:w="1111"/>
        <w:gridCol w:w="976"/>
        <w:gridCol w:w="1615"/>
        <w:gridCol w:w="1768"/>
        <w:gridCol w:w="1742"/>
      </w:tblGrid>
      <w:tr w:rsidR="00E377D1" w:rsidTr="000546D7">
        <w:trPr>
          <w:trHeight w:val="444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Default="00E377D1" w:rsidP="000546D7">
            <w:pPr>
              <w:jc w:val="center"/>
              <w:rPr>
                <w:rFonts w:ascii="Calibri" w:hAnsi="Calibri"/>
                <w:color w:val="000000"/>
                <w:lang w:val="uk-UA" w:eastAsia="uk-UA"/>
              </w:rPr>
            </w:pPr>
            <w:r>
              <w:rPr>
                <w:rFonts w:ascii="Calibri" w:hAnsi="Calibri"/>
                <w:color w:val="000000"/>
              </w:rPr>
              <w:t>Товар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Default="00E377D1" w:rsidP="00054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Лот, </w:t>
            </w:r>
            <w:proofErr w:type="spellStart"/>
            <w:r>
              <w:rPr>
                <w:rFonts w:ascii="Calibri" w:hAnsi="Calibri"/>
                <w:color w:val="000000"/>
              </w:rPr>
              <w:t>тн</w:t>
            </w:r>
            <w:proofErr w:type="spellEnd"/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Pr="00C36AA4" w:rsidRDefault="00E377D1" w:rsidP="000546D7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Кількість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лот</w:t>
            </w:r>
            <w:proofErr w:type="spellStart"/>
            <w:r>
              <w:rPr>
                <w:rFonts w:ascii="Calibri" w:hAnsi="Calibri"/>
                <w:color w:val="000000"/>
                <w:lang w:val="uk-UA"/>
              </w:rPr>
              <w:t>ів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Default="00E377D1" w:rsidP="000546D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тн</w:t>
            </w:r>
            <w:proofErr w:type="spellEnd"/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Default="00E377D1" w:rsidP="000546D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Ринковий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диференціал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C36AA4">
              <w:rPr>
                <w:rFonts w:ascii="Calibri" w:hAnsi="Calibri"/>
                <w:b/>
                <w:color w:val="000000"/>
              </w:rPr>
              <w:t>(D)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Default="00E377D1" w:rsidP="000546D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Спосіб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відвантаження</w:t>
            </w:r>
            <w:proofErr w:type="spellEnd"/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7D1" w:rsidRDefault="00E377D1" w:rsidP="000546D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відвантаження</w:t>
            </w:r>
            <w:proofErr w:type="spellEnd"/>
          </w:p>
        </w:tc>
      </w:tr>
      <w:tr w:rsidR="00E377D1" w:rsidTr="000546D7">
        <w:trPr>
          <w:trHeight w:val="368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Default="00E377D1" w:rsidP="000546D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Бензин А-92-Євро4-Е5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Pr="00F21200" w:rsidRDefault="00F21200" w:rsidP="000546D7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6000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Pr="00FD348D" w:rsidRDefault="00FD348D" w:rsidP="000546D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17E" w:rsidRPr="00F21200" w:rsidRDefault="00F21200" w:rsidP="00CF017E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60 000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Pr="00FD348D" w:rsidRDefault="00F21200" w:rsidP="000546D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Pr="00F51BCC" w:rsidRDefault="00F51BCC" w:rsidP="000546D7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</w:t>
            </w:r>
            <w:r w:rsidR="00E377D1">
              <w:rPr>
                <w:rFonts w:ascii="Calibri" w:hAnsi="Calibri"/>
                <w:color w:val="000000"/>
              </w:rPr>
              <w:t>алізниця</w:t>
            </w:r>
            <w:proofErr w:type="spellEnd"/>
            <w:r>
              <w:rPr>
                <w:rFonts w:ascii="Calibri" w:hAnsi="Calibri"/>
                <w:color w:val="000000"/>
                <w:lang w:val="uk-UA"/>
              </w:rPr>
              <w:t>/авто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7D1" w:rsidRDefault="00E377D1" w:rsidP="000546D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01.12.2016-30.11.2017</w:t>
            </w:r>
          </w:p>
        </w:tc>
      </w:tr>
      <w:tr w:rsidR="00E377D1" w:rsidTr="000546D7">
        <w:trPr>
          <w:trHeight w:val="455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Default="00E377D1" w:rsidP="000546D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ДП-Л-Євро5-ВО/ДП-З-Євро5-ВО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Pr="00F21200" w:rsidRDefault="00F21200" w:rsidP="000546D7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6000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Pr="00F21200" w:rsidRDefault="00F21200" w:rsidP="000546D7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Pr="00F21200" w:rsidRDefault="00F21200" w:rsidP="00F21200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 xml:space="preserve">48 </w:t>
            </w:r>
            <w:r>
              <w:rPr>
                <w:rFonts w:ascii="Calibri" w:hAnsi="Calibri"/>
                <w:color w:val="000000"/>
                <w:lang w:val="uk-UA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Pr="00662DEF" w:rsidRDefault="00662DEF" w:rsidP="000546D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</w:t>
            </w:r>
            <w:r w:rsidR="00F21200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D1" w:rsidRPr="00F51BCC" w:rsidRDefault="00F51BCC" w:rsidP="000546D7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</w:t>
            </w:r>
            <w:r w:rsidR="00E377D1">
              <w:rPr>
                <w:rFonts w:ascii="Calibri" w:hAnsi="Calibri"/>
                <w:color w:val="000000"/>
              </w:rPr>
              <w:t>алізниця</w:t>
            </w:r>
            <w:proofErr w:type="spellEnd"/>
            <w:r>
              <w:rPr>
                <w:rFonts w:ascii="Calibri" w:hAnsi="Calibri"/>
                <w:color w:val="000000"/>
                <w:lang w:val="uk-UA"/>
              </w:rPr>
              <w:t>/авто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7D1" w:rsidRDefault="00E377D1" w:rsidP="000546D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01.12.2016-30.11.2017</w:t>
            </w:r>
          </w:p>
        </w:tc>
      </w:tr>
    </w:tbl>
    <w:p w:rsidR="00E377D1" w:rsidRPr="00FA6FA8" w:rsidRDefault="00E377D1" w:rsidP="00E377D1">
      <w:pPr>
        <w:ind w:firstLine="720"/>
        <w:jc w:val="both"/>
        <w:rPr>
          <w:b/>
          <w:sz w:val="26"/>
          <w:szCs w:val="26"/>
        </w:rPr>
      </w:pPr>
    </w:p>
    <w:p w:rsidR="00E377D1" w:rsidRPr="003144BB" w:rsidRDefault="00E377D1" w:rsidP="00FD4883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Придбані в ході торгів об</w:t>
      </w:r>
      <w:r w:rsidR="00F51BCC" w:rsidRPr="00F51BCC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єми</w:t>
      </w:r>
      <w:proofErr w:type="spellEnd"/>
      <w:r>
        <w:rPr>
          <w:sz w:val="26"/>
          <w:szCs w:val="26"/>
          <w:lang w:val="uk-UA"/>
        </w:rPr>
        <w:t xml:space="preserve"> Товару, будуть доступні до відв</w:t>
      </w:r>
      <w:r w:rsidR="00852BA7">
        <w:rPr>
          <w:sz w:val="26"/>
          <w:szCs w:val="26"/>
          <w:lang w:val="uk-UA"/>
        </w:rPr>
        <w:t xml:space="preserve">антаження рівномірно </w:t>
      </w:r>
      <w:proofErr w:type="spellStart"/>
      <w:r w:rsidR="00852BA7">
        <w:rPr>
          <w:sz w:val="26"/>
          <w:szCs w:val="26"/>
          <w:lang w:val="uk-UA"/>
        </w:rPr>
        <w:t>пропорційнимо</w:t>
      </w:r>
      <w:proofErr w:type="spellEnd"/>
      <w:r w:rsidR="00852BA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кількості місяців </w:t>
      </w:r>
      <w:r w:rsidR="00BF785F">
        <w:rPr>
          <w:sz w:val="26"/>
          <w:szCs w:val="26"/>
          <w:lang w:val="uk-UA"/>
        </w:rPr>
        <w:t>дії договору</w:t>
      </w:r>
      <w:r>
        <w:rPr>
          <w:sz w:val="26"/>
          <w:szCs w:val="26"/>
          <w:lang w:val="uk-UA"/>
        </w:rPr>
        <w:t>. Погодження відвантаження місячної партії Товару, відбувається не пізніше</w:t>
      </w:r>
      <w:r w:rsidR="00852BA7">
        <w:rPr>
          <w:sz w:val="26"/>
          <w:szCs w:val="26"/>
          <w:lang w:val="uk-UA"/>
        </w:rPr>
        <w:t xml:space="preserve"> 25</w:t>
      </w:r>
      <w:r>
        <w:rPr>
          <w:sz w:val="26"/>
          <w:szCs w:val="26"/>
          <w:lang w:val="uk-UA"/>
        </w:rPr>
        <w:t xml:space="preserve">-го числа місяця, що передує </w:t>
      </w:r>
      <w:r w:rsidR="00FD4883">
        <w:rPr>
          <w:sz w:val="26"/>
          <w:szCs w:val="26"/>
          <w:lang w:val="uk-UA"/>
        </w:rPr>
        <w:t>місяцю формування кінцевої ціни та н</w:t>
      </w:r>
      <w:r>
        <w:rPr>
          <w:sz w:val="26"/>
          <w:szCs w:val="26"/>
          <w:lang w:val="uk-UA"/>
        </w:rPr>
        <w:t xml:space="preserve">е пізніше </w:t>
      </w:r>
      <w:r w:rsidR="00FD4883">
        <w:rPr>
          <w:sz w:val="26"/>
          <w:szCs w:val="26"/>
          <w:lang w:val="uk-UA"/>
        </w:rPr>
        <w:t xml:space="preserve">26-го числа місяця, що передує місяцю формування кінцевої </w:t>
      </w:r>
      <w:r>
        <w:rPr>
          <w:sz w:val="26"/>
          <w:szCs w:val="26"/>
          <w:lang w:val="uk-UA"/>
        </w:rPr>
        <w:t xml:space="preserve">Продавець та Покупець підписують відповідну додаткову угоду до контракту, що передбачає поставку товару. </w:t>
      </w:r>
    </w:p>
    <w:p w:rsidR="00E377D1" w:rsidRPr="003144BB" w:rsidRDefault="00E377D1" w:rsidP="00E377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Валюта </w:t>
      </w:r>
      <w:proofErr w:type="spellStart"/>
      <w:r>
        <w:rPr>
          <w:sz w:val="26"/>
          <w:szCs w:val="26"/>
        </w:rPr>
        <w:t>формування</w:t>
      </w:r>
      <w:proofErr w:type="spellEnd"/>
      <w:r w:rsidRPr="00FD67B3">
        <w:rPr>
          <w:sz w:val="26"/>
          <w:szCs w:val="26"/>
        </w:rPr>
        <w:t xml:space="preserve"> ц</w:t>
      </w:r>
      <w:proofErr w:type="spellStart"/>
      <w:r>
        <w:rPr>
          <w:sz w:val="26"/>
          <w:szCs w:val="26"/>
          <w:lang w:val="uk-UA"/>
        </w:rPr>
        <w:t>іни</w:t>
      </w:r>
      <w:proofErr w:type="spellEnd"/>
      <w:r>
        <w:rPr>
          <w:sz w:val="26"/>
          <w:szCs w:val="26"/>
          <w:lang w:val="uk-UA"/>
        </w:rPr>
        <w:t xml:space="preserve"> </w:t>
      </w:r>
      <w:proofErr w:type="gramStart"/>
      <w:r>
        <w:rPr>
          <w:sz w:val="26"/>
          <w:szCs w:val="26"/>
          <w:lang w:val="uk-UA"/>
        </w:rPr>
        <w:t>Товару  -</w:t>
      </w:r>
      <w:proofErr w:type="gram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USD</w:t>
      </w:r>
      <w:r w:rsidRPr="003144BB">
        <w:rPr>
          <w:sz w:val="26"/>
          <w:szCs w:val="26"/>
        </w:rPr>
        <w:t xml:space="preserve"> </w:t>
      </w:r>
    </w:p>
    <w:p w:rsidR="00E377D1" w:rsidRDefault="00E377D1" w:rsidP="00E377D1">
      <w:pPr>
        <w:ind w:firstLine="720"/>
        <w:jc w:val="both"/>
        <w:rPr>
          <w:sz w:val="26"/>
          <w:szCs w:val="26"/>
        </w:rPr>
      </w:pPr>
      <w:r w:rsidRPr="003144BB">
        <w:rPr>
          <w:sz w:val="26"/>
          <w:szCs w:val="26"/>
        </w:rPr>
        <w:t xml:space="preserve">Валюта </w:t>
      </w:r>
      <w:r>
        <w:rPr>
          <w:sz w:val="26"/>
          <w:szCs w:val="26"/>
        </w:rPr>
        <w:t>оплати за Товар</w:t>
      </w:r>
      <w:r w:rsidRPr="00FD67B3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UAH</w:t>
      </w:r>
    </w:p>
    <w:p w:rsidR="00E377D1" w:rsidRDefault="00E377D1" w:rsidP="00E377D1">
      <w:pPr>
        <w:ind w:firstLine="72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Умови</w:t>
      </w:r>
      <w:proofErr w:type="spellEnd"/>
      <w:r>
        <w:rPr>
          <w:sz w:val="26"/>
          <w:szCs w:val="26"/>
        </w:rPr>
        <w:t xml:space="preserve"> оплати: 110% </w:t>
      </w:r>
      <w:proofErr w:type="spellStart"/>
      <w:r>
        <w:rPr>
          <w:sz w:val="26"/>
          <w:szCs w:val="26"/>
        </w:rPr>
        <w:t>попередня</w:t>
      </w:r>
      <w:proofErr w:type="spellEnd"/>
      <w:r>
        <w:rPr>
          <w:sz w:val="26"/>
          <w:szCs w:val="26"/>
        </w:rPr>
        <w:t xml:space="preserve"> оплата </w:t>
      </w:r>
      <w:proofErr w:type="spellStart"/>
      <w:r>
        <w:rPr>
          <w:sz w:val="26"/>
          <w:szCs w:val="26"/>
        </w:rPr>
        <w:t>погоджено</w:t>
      </w:r>
      <w:proofErr w:type="spellEnd"/>
      <w:r>
        <w:rPr>
          <w:sz w:val="26"/>
          <w:szCs w:val="26"/>
          <w:lang w:val="uk-UA"/>
        </w:rPr>
        <w:t xml:space="preserve">ї місячної партії Товару протягом 2 (двох) банківських днів з </w:t>
      </w:r>
      <w:r w:rsidR="00FD4883">
        <w:rPr>
          <w:sz w:val="26"/>
          <w:szCs w:val="26"/>
          <w:lang w:val="uk-UA"/>
        </w:rPr>
        <w:t>дати підписання</w:t>
      </w:r>
      <w:r>
        <w:rPr>
          <w:sz w:val="26"/>
          <w:szCs w:val="26"/>
          <w:lang w:val="uk-UA"/>
        </w:rPr>
        <w:t xml:space="preserve"> додаткової угоди</w:t>
      </w:r>
      <w:r w:rsidR="00FD4883">
        <w:rPr>
          <w:sz w:val="26"/>
          <w:szCs w:val="26"/>
          <w:lang w:val="uk-UA"/>
        </w:rPr>
        <w:t xml:space="preserve"> на поставку</w:t>
      </w:r>
      <w:r>
        <w:rPr>
          <w:sz w:val="26"/>
          <w:szCs w:val="26"/>
          <w:lang w:val="uk-UA"/>
        </w:rPr>
        <w:t>.</w:t>
      </w:r>
    </w:p>
    <w:p w:rsidR="00E377D1" w:rsidRPr="004A1724" w:rsidRDefault="00FD4883" w:rsidP="00E377D1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Кінцеві взаєморозрахунки за поставлений товар</w:t>
      </w:r>
      <w:r w:rsidR="00E377D1" w:rsidRPr="00FD4883">
        <w:rPr>
          <w:sz w:val="26"/>
          <w:szCs w:val="26"/>
          <w:lang w:val="uk-UA"/>
        </w:rPr>
        <w:t xml:space="preserve">, здійснюється не пізніше ніж на </w:t>
      </w:r>
      <w:bookmarkStart w:id="0" w:name="_GoBack"/>
      <w:bookmarkEnd w:id="0"/>
      <w:r w:rsidR="00E377D1" w:rsidRPr="00FD4883">
        <w:rPr>
          <w:sz w:val="26"/>
          <w:szCs w:val="26"/>
          <w:lang w:val="uk-UA"/>
        </w:rPr>
        <w:t xml:space="preserve">5-й день з </w:t>
      </w:r>
      <w:r>
        <w:rPr>
          <w:sz w:val="26"/>
          <w:szCs w:val="26"/>
          <w:lang w:val="uk-UA"/>
        </w:rPr>
        <w:t>дати</w:t>
      </w:r>
      <w:r w:rsidR="00E377D1" w:rsidRPr="00FD488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підписання</w:t>
      </w:r>
      <w:r w:rsidR="00E377D1" w:rsidRPr="00FD4883">
        <w:rPr>
          <w:sz w:val="26"/>
          <w:szCs w:val="26"/>
          <w:lang w:val="uk-UA"/>
        </w:rPr>
        <w:t xml:space="preserve"> додаткової угоди з розрахунком кінцевої ціни. </w:t>
      </w:r>
    </w:p>
    <w:p w:rsidR="00E377D1" w:rsidRPr="00FD4883" w:rsidRDefault="00E377D1" w:rsidP="00E377D1">
      <w:pPr>
        <w:ind w:firstLine="720"/>
        <w:jc w:val="both"/>
        <w:rPr>
          <w:sz w:val="10"/>
          <w:szCs w:val="10"/>
          <w:lang w:val="uk-UA"/>
        </w:rPr>
      </w:pPr>
    </w:p>
    <w:p w:rsidR="00E377D1" w:rsidRPr="004A1724" w:rsidRDefault="00E377D1" w:rsidP="00E377D1">
      <w:pPr>
        <w:spacing w:after="200" w:line="276" w:lineRule="auto"/>
        <w:jc w:val="both"/>
        <w:rPr>
          <w:rFonts w:eastAsia="Calibri"/>
          <w:sz w:val="26"/>
          <w:szCs w:val="26"/>
          <w:lang w:val="uk-UA" w:eastAsia="en-US"/>
        </w:rPr>
      </w:pPr>
      <w:r w:rsidRPr="00A427E5">
        <w:rPr>
          <w:rFonts w:eastAsia="Calibri"/>
          <w:sz w:val="26"/>
          <w:szCs w:val="26"/>
          <w:lang w:val="uk-UA" w:eastAsia="en-US"/>
        </w:rPr>
        <w:t>.</w:t>
      </w:r>
    </w:p>
    <w:p w:rsidR="00E377D1" w:rsidRPr="00AA5449" w:rsidRDefault="00FD4883" w:rsidP="00E377D1">
      <w:pPr>
        <w:spacing w:after="200" w:line="276" w:lineRule="auto"/>
        <w:ind w:firstLine="708"/>
        <w:contextualSpacing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Попередня ціна за одну то</w:t>
      </w:r>
      <w:r w:rsidR="00E377D1" w:rsidRPr="00AA5449">
        <w:rPr>
          <w:rFonts w:eastAsia="Calibri"/>
          <w:sz w:val="26"/>
          <w:szCs w:val="26"/>
          <w:lang w:val="uk-UA" w:eastAsia="en-US"/>
        </w:rPr>
        <w:t xml:space="preserve">ну </w:t>
      </w:r>
      <w:r w:rsidR="00E377D1" w:rsidRPr="004A1724">
        <w:rPr>
          <w:rFonts w:eastAsia="Calibri"/>
          <w:sz w:val="26"/>
          <w:szCs w:val="26"/>
          <w:lang w:val="uk-UA" w:eastAsia="en-US"/>
        </w:rPr>
        <w:t xml:space="preserve">палива дизельного </w:t>
      </w:r>
      <w:r w:rsidR="00914A92">
        <w:rPr>
          <w:rFonts w:eastAsia="Calibri"/>
          <w:b/>
          <w:sz w:val="26"/>
          <w:szCs w:val="26"/>
          <w:lang w:val="uk-UA" w:eastAsia="en-US"/>
        </w:rPr>
        <w:t>ДП-Л-Євро5-В0/ ДП-З-Євро5</w:t>
      </w:r>
      <w:r w:rsidR="00E377D1" w:rsidRPr="004A1724">
        <w:rPr>
          <w:rFonts w:eastAsia="Calibri"/>
          <w:b/>
          <w:sz w:val="26"/>
          <w:szCs w:val="26"/>
          <w:lang w:val="uk-UA" w:eastAsia="en-US"/>
        </w:rPr>
        <w:t>-В0</w:t>
      </w:r>
      <w:r w:rsidR="00E377D1" w:rsidRPr="00AA5449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E377D1" w:rsidRPr="00AA5449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E377D1" w:rsidRPr="00AA5449" w:rsidRDefault="00E377D1" w:rsidP="00E377D1">
      <w:pPr>
        <w:ind w:left="720"/>
        <w:contextualSpacing/>
        <w:rPr>
          <w:rFonts w:eastAsia="Calibri"/>
          <w:sz w:val="26"/>
          <w:szCs w:val="26"/>
          <w:lang w:val="uk-UA" w:eastAsia="en-US"/>
        </w:rPr>
      </w:pPr>
    </w:p>
    <w:p w:rsidR="00E377D1" w:rsidRPr="00AA5449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AA5449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AA5449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1 </w:t>
      </w:r>
      <w:r w:rsidRPr="00AA5449">
        <w:rPr>
          <w:rFonts w:eastAsia="Calibri"/>
          <w:b/>
          <w:bCs/>
          <w:sz w:val="26"/>
          <w:szCs w:val="26"/>
          <w:lang w:val="uk-UA" w:eastAsia="en-US"/>
        </w:rPr>
        <w:t>= ((</w:t>
      </w:r>
      <w:proofErr w:type="spellStart"/>
      <w:r w:rsidRPr="00AA5449">
        <w:rPr>
          <w:rFonts w:eastAsia="Calibri"/>
          <w:b/>
          <w:bCs/>
          <w:sz w:val="26"/>
          <w:szCs w:val="26"/>
          <w:lang w:eastAsia="en-US"/>
        </w:rPr>
        <w:t>P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l</w:t>
      </w:r>
      <w:proofErr w:type="spellEnd"/>
      <w:r w:rsidRPr="00AA5449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ср</w:t>
      </w:r>
      <w:r w:rsidRPr="00AA5449">
        <w:rPr>
          <w:rFonts w:eastAsia="Calibri"/>
          <w:b/>
          <w:bCs/>
          <w:sz w:val="26"/>
          <w:szCs w:val="26"/>
          <w:lang w:val="uk-UA" w:eastAsia="en-US"/>
        </w:rPr>
        <w:t xml:space="preserve"> + </w:t>
      </w:r>
      <w:r w:rsidRPr="00AA5449">
        <w:rPr>
          <w:rFonts w:eastAsia="Calibri"/>
          <w:b/>
          <w:bCs/>
          <w:sz w:val="26"/>
          <w:szCs w:val="26"/>
          <w:lang w:eastAsia="en-US"/>
        </w:rPr>
        <w:t>D</w:t>
      </w:r>
      <w:r w:rsidRPr="00AA5449">
        <w:rPr>
          <w:rFonts w:eastAsia="Calibri"/>
          <w:b/>
          <w:bCs/>
          <w:sz w:val="26"/>
          <w:szCs w:val="26"/>
          <w:lang w:val="uk-UA" w:eastAsia="en-US"/>
        </w:rPr>
        <w:t>)*</w:t>
      </w:r>
      <w:r w:rsidRPr="00AA5449">
        <w:rPr>
          <w:rFonts w:eastAsia="Calibri"/>
          <w:b/>
          <w:bCs/>
          <w:sz w:val="26"/>
          <w:szCs w:val="26"/>
          <w:lang w:eastAsia="en-US"/>
        </w:rPr>
        <w:t>K</w:t>
      </w:r>
      <w:r w:rsidRPr="00AA5449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AA5449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AA5449">
        <w:rPr>
          <w:rFonts w:eastAsia="Calibri"/>
          <w:b/>
          <w:bCs/>
          <w:sz w:val="26"/>
          <w:szCs w:val="26"/>
          <w:lang w:eastAsia="en-US"/>
        </w:rPr>
        <w:t>A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proofErr w:type="spellEnd"/>
      <w:r w:rsidRPr="00AA5449">
        <w:rPr>
          <w:rFonts w:eastAsia="Calibri"/>
          <w:b/>
          <w:bCs/>
          <w:sz w:val="26"/>
          <w:szCs w:val="26"/>
          <w:lang w:val="uk-UA" w:eastAsia="en-US"/>
        </w:rPr>
        <w:t>)+</w:t>
      </w:r>
      <w:r w:rsidRPr="00AA5449">
        <w:rPr>
          <w:rFonts w:eastAsia="Calibri"/>
          <w:b/>
          <w:bCs/>
          <w:sz w:val="26"/>
          <w:szCs w:val="26"/>
          <w:lang w:val="en-US" w:eastAsia="en-US"/>
        </w:rPr>
        <w:t>N</w:t>
      </w:r>
      <w:r w:rsidRPr="00AA5449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E377D1" w:rsidRPr="00AA5449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E377D1" w:rsidRPr="00AA5449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AA5449">
        <w:rPr>
          <w:rFonts w:eastAsia="Calibri"/>
          <w:b/>
          <w:bCs/>
          <w:sz w:val="26"/>
          <w:szCs w:val="26"/>
          <w:lang w:eastAsia="en-US"/>
        </w:rPr>
        <w:t>Р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1</w:t>
      </w:r>
      <w:r w:rsidRPr="00AA5449">
        <w:rPr>
          <w:rFonts w:eastAsia="Calibri"/>
          <w:bCs/>
          <w:sz w:val="26"/>
          <w:szCs w:val="26"/>
          <w:lang w:eastAsia="en-US"/>
        </w:rPr>
        <w:t xml:space="preserve"> – </w:t>
      </w:r>
      <w:proofErr w:type="spellStart"/>
      <w:r w:rsidRPr="00AA5449">
        <w:rPr>
          <w:rFonts w:eastAsia="Calibri"/>
          <w:bCs/>
          <w:sz w:val="26"/>
          <w:szCs w:val="26"/>
          <w:lang w:eastAsia="en-US"/>
        </w:rPr>
        <w:t>попередня</w:t>
      </w:r>
      <w:proofErr w:type="spellEnd"/>
      <w:r w:rsidRPr="00AA5449">
        <w:rPr>
          <w:rFonts w:eastAsia="Calibri"/>
          <w:bCs/>
          <w:sz w:val="26"/>
          <w:szCs w:val="26"/>
          <w:lang w:eastAsia="en-US"/>
        </w:rPr>
        <w:t xml:space="preserve"> ц</w:t>
      </w:r>
      <w:proofErr w:type="spellStart"/>
      <w:r w:rsidR="003108CD">
        <w:rPr>
          <w:rFonts w:eastAsia="Calibri"/>
          <w:bCs/>
          <w:sz w:val="26"/>
          <w:szCs w:val="26"/>
          <w:lang w:val="uk-UA" w:eastAsia="en-US"/>
        </w:rPr>
        <w:t>іна</w:t>
      </w:r>
      <w:proofErr w:type="spellEnd"/>
      <w:r w:rsidR="003108CD">
        <w:rPr>
          <w:rFonts w:eastAsia="Calibri"/>
          <w:bCs/>
          <w:sz w:val="26"/>
          <w:szCs w:val="26"/>
          <w:lang w:val="uk-UA" w:eastAsia="en-US"/>
        </w:rPr>
        <w:t xml:space="preserve"> за одну тон</w:t>
      </w:r>
      <w:r w:rsidRPr="00AA5449">
        <w:rPr>
          <w:rFonts w:eastAsia="Calibri"/>
          <w:bCs/>
          <w:sz w:val="26"/>
          <w:szCs w:val="26"/>
          <w:lang w:val="uk-UA" w:eastAsia="en-US"/>
        </w:rPr>
        <w:t>у нафтопродуктів</w:t>
      </w:r>
      <w:r w:rsidRPr="00AA5449">
        <w:rPr>
          <w:rFonts w:eastAsia="Calibri"/>
          <w:bCs/>
          <w:sz w:val="26"/>
          <w:szCs w:val="26"/>
          <w:lang w:eastAsia="en-US"/>
        </w:rPr>
        <w:t xml:space="preserve">, в </w:t>
      </w:r>
      <w:r w:rsidRPr="00AA5449">
        <w:rPr>
          <w:rFonts w:eastAsia="Calibri"/>
          <w:bCs/>
          <w:sz w:val="26"/>
          <w:szCs w:val="26"/>
          <w:lang w:val="uk-UA" w:eastAsia="en-US"/>
        </w:rPr>
        <w:t>грн</w:t>
      </w:r>
      <w:r w:rsidRPr="00AA5449">
        <w:rPr>
          <w:rFonts w:eastAsia="Calibri"/>
          <w:bCs/>
          <w:sz w:val="26"/>
          <w:szCs w:val="26"/>
          <w:lang w:eastAsia="en-US"/>
        </w:rPr>
        <w:t>;</w:t>
      </w:r>
    </w:p>
    <w:p w:rsidR="00E377D1" w:rsidRPr="00AA5449" w:rsidRDefault="00E377D1" w:rsidP="00E377D1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AA5449">
        <w:rPr>
          <w:rFonts w:eastAsia="Calibri"/>
          <w:b/>
          <w:bCs/>
          <w:sz w:val="26"/>
          <w:szCs w:val="26"/>
          <w:lang w:eastAsia="en-US"/>
        </w:rPr>
        <w:t>P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lср</w:t>
      </w:r>
      <w:proofErr w:type="spellEnd"/>
      <w:r w:rsidRPr="00AA5449">
        <w:rPr>
          <w:rFonts w:eastAsia="Calibri"/>
          <w:bCs/>
          <w:sz w:val="26"/>
          <w:szCs w:val="26"/>
          <w:vertAlign w:val="subscript"/>
          <w:lang w:eastAsia="en-US"/>
        </w:rPr>
        <w:t xml:space="preserve"> </w:t>
      </w:r>
      <w:r w:rsidRPr="00AA5449">
        <w:rPr>
          <w:rFonts w:eastAsia="Calibri"/>
          <w:bCs/>
          <w:sz w:val="26"/>
          <w:szCs w:val="26"/>
          <w:lang w:eastAsia="en-US"/>
        </w:rPr>
        <w:t xml:space="preserve">– </w:t>
      </w:r>
      <w:r w:rsidRPr="00AA5449">
        <w:rPr>
          <w:rFonts w:eastAsia="Calibri"/>
          <w:sz w:val="26"/>
          <w:szCs w:val="26"/>
          <w:lang w:val="uk-UA" w:eastAsia="en-US"/>
        </w:rPr>
        <w:t>середнє арифметичне усіх середніх котирувань</w:t>
      </w:r>
      <w:r w:rsidRPr="00AA5449">
        <w:rPr>
          <w:rFonts w:eastAsia="Calibri"/>
          <w:sz w:val="26"/>
          <w:szCs w:val="26"/>
          <w:lang w:eastAsia="en-US"/>
        </w:rPr>
        <w:t xml:space="preserve"> на </w:t>
      </w:r>
      <w:r w:rsidRPr="00AA5449">
        <w:rPr>
          <w:rFonts w:eastAsia="Calibri"/>
          <w:sz w:val="26"/>
          <w:szCs w:val="26"/>
          <w:lang w:val="uk-UA" w:eastAsia="en-US"/>
        </w:rPr>
        <w:t>паливо дизельне</w:t>
      </w:r>
      <w:r w:rsidRPr="00AA5449">
        <w:rPr>
          <w:rFonts w:eastAsia="Calibri"/>
          <w:sz w:val="26"/>
          <w:szCs w:val="26"/>
          <w:lang w:eastAsia="en-US"/>
        </w:rPr>
        <w:t xml:space="preserve">, </w:t>
      </w:r>
      <w:r w:rsidRPr="00AA5449">
        <w:rPr>
          <w:rFonts w:eastAsia="Calibri"/>
          <w:sz w:val="26"/>
          <w:szCs w:val="26"/>
          <w:lang w:val="uk-UA" w:eastAsia="en-US"/>
        </w:rPr>
        <w:t>опублікованих службою «</w:t>
      </w:r>
      <w:proofErr w:type="spellStart"/>
      <w:r w:rsidRPr="00AA5449">
        <w:rPr>
          <w:rFonts w:eastAsia="Calibri"/>
          <w:sz w:val="26"/>
          <w:szCs w:val="26"/>
          <w:lang w:eastAsia="en-US"/>
        </w:rPr>
        <w:t>Platt</w:t>
      </w:r>
      <w:proofErr w:type="spellEnd"/>
      <w:r w:rsidRPr="00AA5449">
        <w:rPr>
          <w:rFonts w:eastAsia="Calibri"/>
          <w:sz w:val="26"/>
          <w:szCs w:val="26"/>
          <w:lang w:val="uk-UA" w:eastAsia="en-US"/>
        </w:rPr>
        <w:t>’</w:t>
      </w:r>
      <w:r w:rsidRPr="00AA5449">
        <w:rPr>
          <w:rFonts w:eastAsia="Calibri"/>
          <w:sz w:val="26"/>
          <w:szCs w:val="26"/>
          <w:lang w:eastAsia="en-US"/>
        </w:rPr>
        <w:t>s</w:t>
      </w:r>
      <w:r w:rsidRPr="00AA5449">
        <w:rPr>
          <w:rFonts w:eastAsia="Calibri"/>
          <w:sz w:val="26"/>
          <w:szCs w:val="26"/>
          <w:lang w:val="uk-UA" w:eastAsia="en-US"/>
        </w:rPr>
        <w:t xml:space="preserve"> </w:t>
      </w:r>
      <w:r w:rsidRPr="00AA5449">
        <w:rPr>
          <w:rFonts w:eastAsia="Calibri"/>
          <w:sz w:val="26"/>
          <w:szCs w:val="26"/>
          <w:lang w:val="en-US" w:eastAsia="en-US"/>
        </w:rPr>
        <w:t>European</w:t>
      </w:r>
      <w:r w:rsidRPr="00AA5449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AA5449">
        <w:rPr>
          <w:rFonts w:eastAsia="Calibri"/>
          <w:sz w:val="26"/>
          <w:szCs w:val="26"/>
          <w:lang w:eastAsia="en-US"/>
        </w:rPr>
        <w:t>Market</w:t>
      </w:r>
      <w:proofErr w:type="spellEnd"/>
      <w:r w:rsidRPr="00AA5449">
        <w:rPr>
          <w:rFonts w:eastAsia="Calibri"/>
          <w:sz w:val="26"/>
          <w:szCs w:val="26"/>
          <w:lang w:val="en-US" w:eastAsia="en-US"/>
        </w:rPr>
        <w:t>scan</w:t>
      </w:r>
      <w:r w:rsidRPr="00AA5449">
        <w:rPr>
          <w:rFonts w:eastAsia="Calibri"/>
          <w:sz w:val="26"/>
          <w:szCs w:val="26"/>
          <w:lang w:val="uk-UA" w:eastAsia="en-US"/>
        </w:rPr>
        <w:t xml:space="preserve">» в розділі </w:t>
      </w:r>
      <w:r w:rsidRPr="003E463E">
        <w:rPr>
          <w:sz w:val="26"/>
          <w:szCs w:val="26"/>
          <w:lang w:val="be-BY"/>
        </w:rPr>
        <w:t>«</w:t>
      </w:r>
      <w:proofErr w:type="spellStart"/>
      <w:r w:rsidRPr="003E463E">
        <w:rPr>
          <w:sz w:val="26"/>
          <w:szCs w:val="26"/>
        </w:rPr>
        <w:t>Cargoes</w:t>
      </w:r>
      <w:proofErr w:type="spellEnd"/>
      <w:r w:rsidRPr="003E463E">
        <w:rPr>
          <w:sz w:val="26"/>
          <w:szCs w:val="26"/>
          <w:lang w:val="be-BY"/>
        </w:rPr>
        <w:t xml:space="preserve"> </w:t>
      </w:r>
      <w:r w:rsidRPr="003E463E">
        <w:rPr>
          <w:sz w:val="26"/>
          <w:szCs w:val="26"/>
        </w:rPr>
        <w:t>CIF</w:t>
      </w:r>
      <w:r w:rsidRPr="003E463E">
        <w:rPr>
          <w:sz w:val="26"/>
          <w:szCs w:val="26"/>
          <w:lang w:val="be-BY"/>
        </w:rPr>
        <w:t xml:space="preserve"> </w:t>
      </w:r>
      <w:r w:rsidRPr="003E463E">
        <w:rPr>
          <w:sz w:val="26"/>
          <w:szCs w:val="26"/>
        </w:rPr>
        <w:t>NWE</w:t>
      </w:r>
      <w:r w:rsidRPr="003E463E">
        <w:rPr>
          <w:sz w:val="26"/>
          <w:szCs w:val="26"/>
          <w:lang w:val="be-BY"/>
        </w:rPr>
        <w:t>/</w:t>
      </w:r>
      <w:proofErr w:type="spellStart"/>
      <w:r w:rsidRPr="003E463E">
        <w:rPr>
          <w:sz w:val="26"/>
          <w:szCs w:val="26"/>
        </w:rPr>
        <w:t>Basis</w:t>
      </w:r>
      <w:proofErr w:type="spellEnd"/>
      <w:r w:rsidRPr="003E463E">
        <w:rPr>
          <w:sz w:val="26"/>
          <w:szCs w:val="26"/>
          <w:lang w:val="be-BY"/>
        </w:rPr>
        <w:t xml:space="preserve"> </w:t>
      </w:r>
      <w:r w:rsidRPr="003E463E">
        <w:rPr>
          <w:sz w:val="26"/>
          <w:szCs w:val="26"/>
        </w:rPr>
        <w:t>ARA</w:t>
      </w:r>
      <w:r w:rsidRPr="003E463E">
        <w:rPr>
          <w:sz w:val="26"/>
          <w:szCs w:val="26"/>
          <w:lang w:val="be-BY"/>
        </w:rPr>
        <w:t xml:space="preserve">» </w:t>
      </w:r>
      <w:r w:rsidRPr="00AA5449">
        <w:rPr>
          <w:rFonts w:eastAsia="Calibri"/>
          <w:sz w:val="26"/>
          <w:szCs w:val="26"/>
          <w:lang w:val="uk-UA" w:eastAsia="en-US"/>
        </w:rPr>
        <w:t xml:space="preserve">під заголовком </w:t>
      </w:r>
      <w:r w:rsidRPr="00AA5449">
        <w:rPr>
          <w:rFonts w:eastAsia="Calibri"/>
          <w:sz w:val="26"/>
          <w:szCs w:val="26"/>
          <w:lang w:val="en-US" w:eastAsia="en-US"/>
        </w:rPr>
        <w:t>Diesel</w:t>
      </w:r>
      <w:r w:rsidRPr="00AA5449">
        <w:rPr>
          <w:rFonts w:eastAsia="Calibri"/>
          <w:sz w:val="26"/>
          <w:szCs w:val="26"/>
          <w:lang w:val="uk-UA" w:eastAsia="en-US"/>
        </w:rPr>
        <w:t xml:space="preserve"> 10 </w:t>
      </w:r>
      <w:r w:rsidRPr="00AA5449">
        <w:rPr>
          <w:rFonts w:eastAsia="Calibri"/>
          <w:sz w:val="26"/>
          <w:szCs w:val="26"/>
          <w:lang w:val="en-US" w:eastAsia="en-US"/>
        </w:rPr>
        <w:t>ppm</w:t>
      </w:r>
      <w:r w:rsidRPr="00AA5449">
        <w:rPr>
          <w:rFonts w:eastAsia="Calibri"/>
          <w:sz w:val="26"/>
          <w:szCs w:val="26"/>
          <w:lang w:val="uk-UA" w:eastAsia="en-US"/>
        </w:rPr>
        <w:t xml:space="preserve"> та </w:t>
      </w:r>
      <w:r w:rsidRPr="003E463E">
        <w:rPr>
          <w:sz w:val="26"/>
          <w:szCs w:val="26"/>
          <w:lang w:val="be-BY"/>
        </w:rPr>
        <w:t>«</w:t>
      </w:r>
      <w:proofErr w:type="spellStart"/>
      <w:r w:rsidRPr="003E463E">
        <w:rPr>
          <w:sz w:val="26"/>
          <w:szCs w:val="26"/>
        </w:rPr>
        <w:t>Barges</w:t>
      </w:r>
      <w:proofErr w:type="spellEnd"/>
      <w:r w:rsidRPr="003E463E">
        <w:rPr>
          <w:sz w:val="26"/>
          <w:szCs w:val="26"/>
          <w:lang w:val="be-BY"/>
        </w:rPr>
        <w:t xml:space="preserve"> </w:t>
      </w:r>
      <w:r w:rsidRPr="003E463E">
        <w:rPr>
          <w:sz w:val="26"/>
          <w:szCs w:val="26"/>
        </w:rPr>
        <w:t>FOB</w:t>
      </w:r>
      <w:r w:rsidRPr="003E463E">
        <w:rPr>
          <w:sz w:val="26"/>
          <w:szCs w:val="26"/>
          <w:lang w:val="be-BY"/>
        </w:rPr>
        <w:t xml:space="preserve"> </w:t>
      </w:r>
      <w:proofErr w:type="spellStart"/>
      <w:r w:rsidRPr="003E463E">
        <w:rPr>
          <w:sz w:val="26"/>
          <w:szCs w:val="26"/>
        </w:rPr>
        <w:t>Rotterdam</w:t>
      </w:r>
      <w:proofErr w:type="spellEnd"/>
      <w:r w:rsidRPr="003E463E">
        <w:rPr>
          <w:sz w:val="26"/>
          <w:szCs w:val="26"/>
          <w:lang w:val="be-BY"/>
        </w:rPr>
        <w:t xml:space="preserve">» </w:t>
      </w:r>
      <w:r w:rsidRPr="00AA5449">
        <w:rPr>
          <w:rFonts w:eastAsia="Calibri"/>
          <w:sz w:val="26"/>
          <w:szCs w:val="26"/>
          <w:lang w:val="uk-UA" w:eastAsia="en-US"/>
        </w:rPr>
        <w:t xml:space="preserve">під заголовком </w:t>
      </w:r>
      <w:r w:rsidRPr="00AA5449">
        <w:rPr>
          <w:rFonts w:eastAsia="Calibri"/>
          <w:sz w:val="26"/>
          <w:szCs w:val="26"/>
          <w:lang w:val="en-US" w:eastAsia="en-US"/>
        </w:rPr>
        <w:t>Diesel</w:t>
      </w:r>
      <w:r w:rsidRPr="00AA5449">
        <w:rPr>
          <w:rFonts w:eastAsia="Calibri"/>
          <w:sz w:val="26"/>
          <w:szCs w:val="26"/>
          <w:lang w:val="uk-UA" w:eastAsia="en-US"/>
        </w:rPr>
        <w:t xml:space="preserve"> 10 </w:t>
      </w:r>
      <w:r w:rsidRPr="00AA5449">
        <w:rPr>
          <w:rFonts w:eastAsia="Calibri"/>
          <w:sz w:val="26"/>
          <w:szCs w:val="26"/>
          <w:lang w:val="en-US" w:eastAsia="en-US"/>
        </w:rPr>
        <w:t>ppm</w:t>
      </w:r>
      <w:r w:rsidRPr="00AA5449">
        <w:rPr>
          <w:rFonts w:eastAsia="Calibri"/>
          <w:sz w:val="26"/>
          <w:szCs w:val="26"/>
          <w:lang w:val="uk-UA" w:eastAsia="en-US"/>
        </w:rPr>
        <w:t>, з 1 по 20 день включно публікацій місяця, що передують місяцю відвантаження. Середнє значення котирувань округлюється до третього знаку після коми.</w:t>
      </w:r>
    </w:p>
    <w:p w:rsidR="00E377D1" w:rsidRPr="00AA5449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eastAsia="en-US"/>
        </w:rPr>
      </w:pPr>
      <w:r w:rsidRPr="00AA5449">
        <w:rPr>
          <w:rFonts w:eastAsia="Calibri"/>
          <w:b/>
          <w:sz w:val="26"/>
          <w:szCs w:val="26"/>
          <w:lang w:eastAsia="en-US"/>
        </w:rPr>
        <w:t>D</w:t>
      </w:r>
      <w:r w:rsidRPr="00AA5449">
        <w:rPr>
          <w:rFonts w:eastAsia="Calibri"/>
          <w:sz w:val="26"/>
          <w:szCs w:val="26"/>
          <w:lang w:eastAsia="en-US"/>
        </w:rPr>
        <w:t xml:space="preserve"> –</w:t>
      </w:r>
      <w:r w:rsidRPr="00AA5449">
        <w:rPr>
          <w:rFonts w:eastAsia="Calibri"/>
          <w:sz w:val="26"/>
          <w:szCs w:val="26"/>
          <w:lang w:val="uk-UA" w:eastAsia="en-US"/>
        </w:rPr>
        <w:t xml:space="preserve"> ринковий диференціал у розмірі </w:t>
      </w:r>
      <w:r w:rsidRPr="004A1724">
        <w:rPr>
          <w:rFonts w:eastAsia="Calibri"/>
          <w:sz w:val="26"/>
          <w:szCs w:val="26"/>
          <w:lang w:val="uk-UA" w:eastAsia="en-US"/>
        </w:rPr>
        <w:t xml:space="preserve">що передбачено у відповідному біржовому свідоцтві </w:t>
      </w:r>
      <w:proofErr w:type="spellStart"/>
      <w:proofErr w:type="gramStart"/>
      <w:r w:rsidR="00855DB9">
        <w:rPr>
          <w:rFonts w:eastAsia="Calibri"/>
          <w:sz w:val="26"/>
          <w:szCs w:val="26"/>
          <w:lang w:val="uk-UA" w:eastAsia="en-US"/>
        </w:rPr>
        <w:t>дол.США</w:t>
      </w:r>
      <w:proofErr w:type="spellEnd"/>
      <w:proofErr w:type="gramEnd"/>
      <w:r w:rsidR="00855DB9">
        <w:rPr>
          <w:rFonts w:eastAsia="Calibri"/>
          <w:sz w:val="26"/>
          <w:szCs w:val="26"/>
          <w:lang w:val="uk-UA" w:eastAsia="en-US"/>
        </w:rPr>
        <w:t xml:space="preserve"> за то</w:t>
      </w:r>
      <w:r w:rsidRPr="00AA5449">
        <w:rPr>
          <w:rFonts w:eastAsia="Calibri"/>
          <w:sz w:val="26"/>
          <w:szCs w:val="26"/>
          <w:lang w:val="uk-UA" w:eastAsia="en-US"/>
        </w:rPr>
        <w:t>ну.</w:t>
      </w:r>
    </w:p>
    <w:p w:rsidR="00E377D1" w:rsidRPr="00AA5449" w:rsidRDefault="00E377D1" w:rsidP="00E377D1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eastAsia="en-US"/>
        </w:rPr>
      </w:pPr>
      <w:r w:rsidRPr="00AA5449">
        <w:rPr>
          <w:rFonts w:eastAsia="Calibri"/>
          <w:b/>
          <w:bCs/>
          <w:sz w:val="26"/>
          <w:szCs w:val="26"/>
          <w:lang w:eastAsia="en-US"/>
        </w:rPr>
        <w:t>K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1</w:t>
      </w:r>
      <w:r w:rsidRPr="00AA5449">
        <w:rPr>
          <w:rFonts w:eastAsia="Calibri"/>
          <w:sz w:val="26"/>
          <w:szCs w:val="26"/>
          <w:lang w:eastAsia="en-US"/>
        </w:rPr>
        <w:t xml:space="preserve"> – 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середнє значення офіційного курсу гривні до долара США, </w:t>
      </w:r>
      <w:r w:rsidRPr="004A1724">
        <w:rPr>
          <w:rFonts w:eastAsia="Calibri"/>
          <w:sz w:val="26"/>
          <w:szCs w:val="26"/>
          <w:lang w:val="uk-UA" w:eastAsia="en-US"/>
        </w:rPr>
        <w:t>з 1 по 20 день включно публікацій місяця</w:t>
      </w:r>
      <w:r w:rsidRPr="00AA5449">
        <w:rPr>
          <w:rFonts w:eastAsia="Calibri"/>
          <w:sz w:val="26"/>
          <w:szCs w:val="26"/>
          <w:lang w:val="uk-UA" w:eastAsia="en-US"/>
        </w:rPr>
        <w:t xml:space="preserve">, що </w:t>
      </w:r>
      <w:proofErr w:type="gramStart"/>
      <w:r w:rsidRPr="00AA5449">
        <w:rPr>
          <w:rFonts w:eastAsia="Calibri"/>
          <w:sz w:val="26"/>
          <w:szCs w:val="26"/>
          <w:lang w:val="uk-UA" w:eastAsia="en-US"/>
        </w:rPr>
        <w:t xml:space="preserve">передує  </w:t>
      </w:r>
      <w:r w:rsidR="00186883">
        <w:rPr>
          <w:rFonts w:eastAsia="Calibri"/>
          <w:sz w:val="26"/>
          <w:szCs w:val="26"/>
          <w:lang w:val="uk-UA" w:eastAsia="en-US"/>
        </w:rPr>
        <w:t>місяцю</w:t>
      </w:r>
      <w:proofErr w:type="gramEnd"/>
      <w:r w:rsidRPr="00AA5449">
        <w:rPr>
          <w:rFonts w:eastAsia="Calibri"/>
          <w:sz w:val="26"/>
          <w:szCs w:val="26"/>
          <w:lang w:val="uk-UA" w:eastAsia="en-US"/>
        </w:rPr>
        <w:t xml:space="preserve"> відвантаження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5" w:history="1">
        <w:r w:rsidRPr="004A1724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</w:p>
    <w:p w:rsidR="00E377D1" w:rsidRPr="00AA5449" w:rsidRDefault="00E377D1" w:rsidP="00E377D1">
      <w:pPr>
        <w:tabs>
          <w:tab w:val="left" w:pos="270"/>
          <w:tab w:val="left" w:pos="4855"/>
        </w:tabs>
        <w:ind w:right="33" w:firstLine="314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AA5449">
        <w:rPr>
          <w:rFonts w:eastAsia="Calibri"/>
          <w:b/>
          <w:bCs/>
          <w:sz w:val="26"/>
          <w:szCs w:val="26"/>
          <w:lang w:val="uk-UA" w:eastAsia="en-US"/>
        </w:rPr>
        <w:t xml:space="preserve">     </w:t>
      </w:r>
      <w:r w:rsidR="00914A92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AA5449">
        <w:rPr>
          <w:rFonts w:eastAsia="Calibri"/>
          <w:b/>
          <w:bCs/>
          <w:sz w:val="26"/>
          <w:szCs w:val="26"/>
          <w:lang w:val="en-US" w:eastAsia="en-US"/>
        </w:rPr>
        <w:t>A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r w:rsidRPr="00AA5449">
        <w:rPr>
          <w:rFonts w:eastAsia="Calibri"/>
          <w:sz w:val="26"/>
          <w:szCs w:val="26"/>
          <w:lang w:eastAsia="en-US"/>
        </w:rPr>
        <w:t xml:space="preserve"> – 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</w:t>
      </w:r>
      <w:r w:rsidR="00F46C77">
        <w:rPr>
          <w:rFonts w:eastAsia="Calibri"/>
          <w:bCs/>
          <w:sz w:val="26"/>
          <w:szCs w:val="26"/>
          <w:lang w:val="uk-UA" w:eastAsia="en-US"/>
        </w:rPr>
        <w:t>ий діє в період поставки грн./т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. </w:t>
      </w:r>
    </w:p>
    <w:p w:rsidR="00E377D1" w:rsidRPr="00AA5449" w:rsidRDefault="00E377D1" w:rsidP="00E377D1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AA5449">
        <w:rPr>
          <w:rFonts w:eastAsia="Calibri"/>
          <w:b/>
          <w:bCs/>
          <w:sz w:val="26"/>
          <w:szCs w:val="26"/>
          <w:lang w:val="en-US" w:eastAsia="en-US"/>
        </w:rPr>
        <w:t>A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r w:rsidR="000D3514">
        <w:rPr>
          <w:rFonts w:eastAsia="Calibri"/>
          <w:bCs/>
          <w:sz w:val="26"/>
          <w:szCs w:val="26"/>
          <w:lang w:val="uk-UA" w:eastAsia="en-US"/>
        </w:rPr>
        <w:t xml:space="preserve"> </w:t>
      </w:r>
      <w:proofErr w:type="gramStart"/>
      <w:r w:rsidR="000D3514">
        <w:rPr>
          <w:rFonts w:eastAsia="Calibri"/>
          <w:bCs/>
          <w:sz w:val="26"/>
          <w:szCs w:val="26"/>
          <w:lang w:val="uk-UA" w:eastAsia="en-US"/>
        </w:rPr>
        <w:t>=(</w:t>
      </w:r>
      <w:r w:rsidR="005101D5" w:rsidRPr="005101D5">
        <w:rPr>
          <w:lang w:val="uk-UA"/>
        </w:rPr>
        <w:t xml:space="preserve"> </w:t>
      </w:r>
      <w:r w:rsidR="005101D5" w:rsidRPr="005101D5">
        <w:rPr>
          <w:rFonts w:eastAsia="Calibri"/>
          <w:bCs/>
          <w:sz w:val="26"/>
          <w:szCs w:val="26"/>
          <w:lang w:val="uk-UA" w:eastAsia="en-US"/>
        </w:rPr>
        <w:t>Актуальна</w:t>
      </w:r>
      <w:proofErr w:type="gramEnd"/>
      <w:r w:rsidR="005101D5" w:rsidRPr="005101D5">
        <w:rPr>
          <w:rFonts w:eastAsia="Calibri"/>
          <w:bCs/>
          <w:sz w:val="26"/>
          <w:szCs w:val="26"/>
          <w:lang w:val="uk-UA" w:eastAsia="en-US"/>
        </w:rPr>
        <w:t xml:space="preserve"> ставка* </w:t>
      </w:r>
      <w:proofErr w:type="spellStart"/>
      <w:r w:rsidR="005101D5" w:rsidRPr="005101D5">
        <w:rPr>
          <w:rFonts w:eastAsia="Calibri"/>
          <w:bCs/>
          <w:sz w:val="26"/>
          <w:szCs w:val="26"/>
          <w:lang w:val="uk-UA" w:eastAsia="en-US"/>
        </w:rPr>
        <w:t>Кє</w:t>
      </w:r>
      <w:proofErr w:type="spellEnd"/>
      <w:r w:rsidRPr="00AA5449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AA5449">
        <w:rPr>
          <w:rFonts w:eastAsia="Calibri"/>
          <w:bCs/>
          <w:sz w:val="26"/>
          <w:szCs w:val="26"/>
          <w:lang w:val="uk-UA" w:eastAsia="en-US"/>
        </w:rPr>
        <w:t>К</w:t>
      </w:r>
      <w:r w:rsidRPr="00AA5449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AA5449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 </w:t>
      </w:r>
      <w:r w:rsidRPr="00AA5449">
        <w:rPr>
          <w:rFonts w:eastAsia="Calibri"/>
          <w:sz w:val="26"/>
          <w:szCs w:val="26"/>
          <w:lang w:val="uk-UA" w:eastAsia="en-US"/>
        </w:rPr>
        <w:t>за місяць, що передує  періоду відвантаження</w:t>
      </w:r>
      <w:r w:rsidRPr="00AA5449">
        <w:rPr>
          <w:rFonts w:eastAsia="Calibri"/>
          <w:bCs/>
          <w:sz w:val="26"/>
          <w:szCs w:val="26"/>
          <w:lang w:val="uk-UA" w:eastAsia="en-US"/>
        </w:rPr>
        <w:t>,</w:t>
      </w:r>
    </w:p>
    <w:p w:rsidR="00E377D1" w:rsidRPr="00AA5449" w:rsidRDefault="00E377D1" w:rsidP="00E377D1">
      <w:pPr>
        <w:tabs>
          <w:tab w:val="left" w:pos="270"/>
          <w:tab w:val="left" w:pos="4855"/>
        </w:tabs>
        <w:spacing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AA5449">
        <w:rPr>
          <w:rFonts w:eastAsia="Calibri"/>
          <w:b/>
          <w:sz w:val="26"/>
          <w:szCs w:val="26"/>
          <w:lang w:eastAsia="en-US"/>
        </w:rPr>
        <w:t>N</w:t>
      </w:r>
      <w:r w:rsidRPr="000D3514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</w:t>
      </w:r>
      <w:r w:rsidRPr="00AA5449">
        <w:rPr>
          <w:rFonts w:eastAsia="Calibri"/>
          <w:sz w:val="26"/>
          <w:szCs w:val="26"/>
          <w:lang w:val="uk-UA" w:eastAsia="en-US"/>
        </w:rPr>
        <w:t xml:space="preserve">ість 20% </w:t>
      </w:r>
    </w:p>
    <w:p w:rsidR="00E377D1" w:rsidRPr="000D3514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</w:p>
    <w:p w:rsidR="00E377D1" w:rsidRPr="00AA5449" w:rsidRDefault="00E377D1" w:rsidP="00E377D1">
      <w:pPr>
        <w:tabs>
          <w:tab w:val="left" w:pos="270"/>
        </w:tabs>
        <w:spacing w:after="200" w:line="276" w:lineRule="auto"/>
        <w:ind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ab/>
      </w:r>
      <w:r>
        <w:rPr>
          <w:rFonts w:eastAsia="Calibri"/>
          <w:sz w:val="26"/>
          <w:szCs w:val="26"/>
          <w:lang w:val="uk-UA" w:eastAsia="en-US"/>
        </w:rPr>
        <w:tab/>
      </w:r>
      <w:r w:rsidR="003F2251">
        <w:rPr>
          <w:rFonts w:eastAsia="Calibri"/>
          <w:sz w:val="26"/>
          <w:szCs w:val="26"/>
          <w:lang w:val="uk-UA" w:eastAsia="en-US"/>
        </w:rPr>
        <w:t>Кінцева ціна за одну то</w:t>
      </w:r>
      <w:r w:rsidRPr="00AA5449">
        <w:rPr>
          <w:rFonts w:eastAsia="Calibri"/>
          <w:sz w:val="26"/>
          <w:szCs w:val="26"/>
          <w:lang w:val="uk-UA" w:eastAsia="en-US"/>
        </w:rPr>
        <w:t xml:space="preserve">ну </w:t>
      </w:r>
      <w:r w:rsidRPr="004A1724">
        <w:rPr>
          <w:rFonts w:eastAsia="Calibri"/>
          <w:sz w:val="26"/>
          <w:szCs w:val="26"/>
          <w:lang w:val="uk-UA" w:eastAsia="en-US"/>
        </w:rPr>
        <w:t xml:space="preserve">палива дизельного </w:t>
      </w:r>
      <w:r w:rsidR="00914A92">
        <w:rPr>
          <w:rFonts w:eastAsia="Calibri"/>
          <w:b/>
          <w:sz w:val="26"/>
          <w:szCs w:val="26"/>
          <w:lang w:val="uk-UA" w:eastAsia="en-US"/>
        </w:rPr>
        <w:t>ДП-Л-Євро5-В0/ ДП-З-Євро5</w:t>
      </w:r>
      <w:r w:rsidRPr="004A1724">
        <w:rPr>
          <w:rFonts w:eastAsia="Calibri"/>
          <w:b/>
          <w:sz w:val="26"/>
          <w:szCs w:val="26"/>
          <w:lang w:val="uk-UA" w:eastAsia="en-US"/>
        </w:rPr>
        <w:t>-В0</w:t>
      </w:r>
      <w:r w:rsidRPr="00AA5449">
        <w:rPr>
          <w:rFonts w:eastAsia="Calibri"/>
          <w:sz w:val="26"/>
          <w:szCs w:val="26"/>
          <w:lang w:val="uk-UA" w:eastAsia="en-US"/>
        </w:rPr>
        <w:t xml:space="preserve"> без врахування вартості транспортування визначається за формулою:</w:t>
      </w:r>
    </w:p>
    <w:p w:rsidR="00E377D1" w:rsidRPr="00AA5449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E377D1" w:rsidRPr="00AA5449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AA5449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AA5449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1 </w:t>
      </w:r>
      <w:r w:rsidRPr="00AA5449">
        <w:rPr>
          <w:rFonts w:eastAsia="Calibri"/>
          <w:b/>
          <w:bCs/>
          <w:sz w:val="26"/>
          <w:szCs w:val="26"/>
          <w:lang w:val="uk-UA" w:eastAsia="en-US"/>
        </w:rPr>
        <w:t>= ((</w:t>
      </w:r>
      <w:proofErr w:type="spellStart"/>
      <w:r w:rsidRPr="00AA5449">
        <w:rPr>
          <w:rFonts w:eastAsia="Calibri"/>
          <w:b/>
          <w:bCs/>
          <w:sz w:val="26"/>
          <w:szCs w:val="26"/>
          <w:lang w:eastAsia="en-US"/>
        </w:rPr>
        <w:t>P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l</w:t>
      </w:r>
      <w:proofErr w:type="spellEnd"/>
      <w:r w:rsidRPr="00AA5449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ср</w:t>
      </w:r>
      <w:r w:rsidRPr="00AA5449">
        <w:rPr>
          <w:rFonts w:eastAsia="Calibri"/>
          <w:b/>
          <w:bCs/>
          <w:sz w:val="26"/>
          <w:szCs w:val="26"/>
          <w:lang w:val="uk-UA" w:eastAsia="en-US"/>
        </w:rPr>
        <w:t xml:space="preserve"> + </w:t>
      </w:r>
      <w:r w:rsidRPr="00AA5449">
        <w:rPr>
          <w:rFonts w:eastAsia="Calibri"/>
          <w:b/>
          <w:bCs/>
          <w:sz w:val="26"/>
          <w:szCs w:val="26"/>
          <w:lang w:eastAsia="en-US"/>
        </w:rPr>
        <w:t>D</w:t>
      </w:r>
      <w:r w:rsidRPr="00AA5449">
        <w:rPr>
          <w:rFonts w:eastAsia="Calibri"/>
          <w:b/>
          <w:bCs/>
          <w:sz w:val="26"/>
          <w:szCs w:val="26"/>
          <w:lang w:val="uk-UA" w:eastAsia="en-US"/>
        </w:rPr>
        <w:t>)*</w:t>
      </w:r>
      <w:r w:rsidRPr="00AA5449">
        <w:rPr>
          <w:rFonts w:eastAsia="Calibri"/>
          <w:b/>
          <w:bCs/>
          <w:sz w:val="26"/>
          <w:szCs w:val="26"/>
          <w:lang w:eastAsia="en-US"/>
        </w:rPr>
        <w:t>K</w:t>
      </w:r>
      <w:r w:rsidRPr="00AA5449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AA5449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AA5449">
        <w:rPr>
          <w:rFonts w:eastAsia="Calibri"/>
          <w:b/>
          <w:bCs/>
          <w:sz w:val="26"/>
          <w:szCs w:val="26"/>
          <w:lang w:eastAsia="en-US"/>
        </w:rPr>
        <w:t>A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proofErr w:type="spellEnd"/>
      <w:r w:rsidRPr="00AA5449">
        <w:rPr>
          <w:rFonts w:eastAsia="Calibri"/>
          <w:b/>
          <w:bCs/>
          <w:sz w:val="26"/>
          <w:szCs w:val="26"/>
          <w:lang w:val="uk-UA" w:eastAsia="en-US"/>
        </w:rPr>
        <w:t>)+</w:t>
      </w:r>
      <w:r w:rsidRPr="00AA5449">
        <w:rPr>
          <w:rFonts w:eastAsia="Calibri"/>
          <w:b/>
          <w:bCs/>
          <w:sz w:val="26"/>
          <w:szCs w:val="26"/>
          <w:lang w:val="en-US" w:eastAsia="en-US"/>
        </w:rPr>
        <w:t>N</w:t>
      </w:r>
      <w:r w:rsidRPr="00AA5449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E377D1" w:rsidRPr="00AA5449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E377D1" w:rsidRPr="00AA5449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AA5449">
        <w:rPr>
          <w:rFonts w:eastAsia="Calibri"/>
          <w:b/>
          <w:bCs/>
          <w:sz w:val="26"/>
          <w:szCs w:val="26"/>
          <w:lang w:eastAsia="en-US"/>
        </w:rPr>
        <w:t>Р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2</w:t>
      </w:r>
      <w:r w:rsidRPr="00AA5449">
        <w:rPr>
          <w:rFonts w:eastAsia="Calibri"/>
          <w:bCs/>
          <w:sz w:val="26"/>
          <w:szCs w:val="26"/>
          <w:lang w:eastAsia="en-US"/>
        </w:rPr>
        <w:t xml:space="preserve"> – </w:t>
      </w:r>
      <w:r w:rsidR="00177389">
        <w:rPr>
          <w:rFonts w:eastAsia="Calibri"/>
          <w:bCs/>
          <w:sz w:val="26"/>
          <w:szCs w:val="26"/>
          <w:lang w:val="uk-UA" w:eastAsia="en-US"/>
        </w:rPr>
        <w:t>кінцева ціна за одну то</w:t>
      </w:r>
      <w:r w:rsidRPr="00AA5449">
        <w:rPr>
          <w:rFonts w:eastAsia="Calibri"/>
          <w:bCs/>
          <w:sz w:val="26"/>
          <w:szCs w:val="26"/>
          <w:lang w:val="uk-UA" w:eastAsia="en-US"/>
        </w:rPr>
        <w:t>ну нафтопродуктів</w:t>
      </w:r>
      <w:r w:rsidRPr="00AA5449">
        <w:rPr>
          <w:rFonts w:eastAsia="Calibri"/>
          <w:bCs/>
          <w:sz w:val="26"/>
          <w:szCs w:val="26"/>
          <w:lang w:eastAsia="en-US"/>
        </w:rPr>
        <w:t xml:space="preserve">, в </w:t>
      </w:r>
      <w:r w:rsidRPr="00AA5449">
        <w:rPr>
          <w:rFonts w:eastAsia="Calibri"/>
          <w:bCs/>
          <w:sz w:val="26"/>
          <w:szCs w:val="26"/>
          <w:lang w:val="uk-UA" w:eastAsia="en-US"/>
        </w:rPr>
        <w:t>грн</w:t>
      </w:r>
      <w:r w:rsidRPr="00AA5449">
        <w:rPr>
          <w:rFonts w:eastAsia="Calibri"/>
          <w:bCs/>
          <w:sz w:val="26"/>
          <w:szCs w:val="26"/>
          <w:lang w:eastAsia="en-US"/>
        </w:rPr>
        <w:t>;</w:t>
      </w:r>
    </w:p>
    <w:p w:rsidR="00E377D1" w:rsidRPr="00AA5449" w:rsidRDefault="00E377D1" w:rsidP="00E377D1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AA5449">
        <w:rPr>
          <w:rFonts w:eastAsia="Calibri"/>
          <w:b/>
          <w:bCs/>
          <w:sz w:val="26"/>
          <w:szCs w:val="26"/>
          <w:lang w:eastAsia="en-US"/>
        </w:rPr>
        <w:t>P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lср</w:t>
      </w:r>
      <w:proofErr w:type="spellEnd"/>
      <w:r w:rsidRPr="00AA5449">
        <w:rPr>
          <w:rFonts w:eastAsia="Calibri"/>
          <w:bCs/>
          <w:sz w:val="26"/>
          <w:szCs w:val="26"/>
          <w:vertAlign w:val="subscript"/>
          <w:lang w:eastAsia="en-US"/>
        </w:rPr>
        <w:t xml:space="preserve"> </w:t>
      </w:r>
      <w:r w:rsidRPr="00AA5449">
        <w:rPr>
          <w:rFonts w:eastAsia="Calibri"/>
          <w:bCs/>
          <w:sz w:val="26"/>
          <w:szCs w:val="26"/>
          <w:lang w:eastAsia="en-US"/>
        </w:rPr>
        <w:t xml:space="preserve">– </w:t>
      </w:r>
      <w:r w:rsidRPr="00AA5449">
        <w:rPr>
          <w:rFonts w:eastAsia="Calibri"/>
          <w:sz w:val="26"/>
          <w:szCs w:val="26"/>
          <w:lang w:val="uk-UA" w:eastAsia="en-US"/>
        </w:rPr>
        <w:t>середнє арифметичне усіх середніх котирувань</w:t>
      </w:r>
      <w:r w:rsidRPr="00AA5449">
        <w:rPr>
          <w:rFonts w:eastAsia="Calibri"/>
          <w:sz w:val="26"/>
          <w:szCs w:val="26"/>
          <w:lang w:eastAsia="en-US"/>
        </w:rPr>
        <w:t xml:space="preserve"> на </w:t>
      </w:r>
      <w:r w:rsidRPr="00AA5449">
        <w:rPr>
          <w:rFonts w:eastAsia="Calibri"/>
          <w:sz w:val="26"/>
          <w:szCs w:val="26"/>
          <w:lang w:val="uk-UA" w:eastAsia="en-US"/>
        </w:rPr>
        <w:t>паливо дизельне</w:t>
      </w:r>
      <w:r w:rsidRPr="00AA5449">
        <w:rPr>
          <w:rFonts w:eastAsia="Calibri"/>
          <w:sz w:val="26"/>
          <w:szCs w:val="26"/>
          <w:lang w:eastAsia="en-US"/>
        </w:rPr>
        <w:t xml:space="preserve">, </w:t>
      </w:r>
      <w:r w:rsidRPr="00AA5449">
        <w:rPr>
          <w:rFonts w:eastAsia="Calibri"/>
          <w:sz w:val="26"/>
          <w:szCs w:val="26"/>
          <w:lang w:val="uk-UA" w:eastAsia="en-US"/>
        </w:rPr>
        <w:t>опублікованих виданням «</w:t>
      </w:r>
      <w:proofErr w:type="spellStart"/>
      <w:r w:rsidRPr="00AA5449">
        <w:rPr>
          <w:rFonts w:eastAsia="Calibri"/>
          <w:sz w:val="26"/>
          <w:szCs w:val="26"/>
          <w:lang w:eastAsia="en-US"/>
        </w:rPr>
        <w:t>Platt</w:t>
      </w:r>
      <w:proofErr w:type="spellEnd"/>
      <w:r w:rsidRPr="00AA5449">
        <w:rPr>
          <w:rFonts w:eastAsia="Calibri"/>
          <w:sz w:val="26"/>
          <w:szCs w:val="26"/>
          <w:lang w:val="uk-UA" w:eastAsia="en-US"/>
        </w:rPr>
        <w:t>’</w:t>
      </w:r>
      <w:r w:rsidRPr="00AA5449">
        <w:rPr>
          <w:rFonts w:eastAsia="Calibri"/>
          <w:sz w:val="26"/>
          <w:szCs w:val="26"/>
          <w:lang w:eastAsia="en-US"/>
        </w:rPr>
        <w:t>s</w:t>
      </w:r>
      <w:r w:rsidRPr="00AA5449">
        <w:rPr>
          <w:rFonts w:eastAsia="Calibri"/>
          <w:sz w:val="26"/>
          <w:szCs w:val="26"/>
          <w:lang w:val="uk-UA" w:eastAsia="en-US"/>
        </w:rPr>
        <w:t xml:space="preserve"> </w:t>
      </w:r>
      <w:r w:rsidRPr="00AA5449">
        <w:rPr>
          <w:rFonts w:eastAsia="Calibri"/>
          <w:sz w:val="26"/>
          <w:szCs w:val="26"/>
          <w:lang w:val="en-US" w:eastAsia="en-US"/>
        </w:rPr>
        <w:t>European</w:t>
      </w:r>
      <w:r w:rsidRPr="00AA5449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AA5449">
        <w:rPr>
          <w:rFonts w:eastAsia="Calibri"/>
          <w:sz w:val="26"/>
          <w:szCs w:val="26"/>
          <w:lang w:eastAsia="en-US"/>
        </w:rPr>
        <w:t>Market</w:t>
      </w:r>
      <w:proofErr w:type="spellEnd"/>
      <w:r w:rsidRPr="00AA5449">
        <w:rPr>
          <w:rFonts w:eastAsia="Calibri"/>
          <w:sz w:val="26"/>
          <w:szCs w:val="26"/>
          <w:lang w:val="en-US" w:eastAsia="en-US"/>
        </w:rPr>
        <w:t>scan</w:t>
      </w:r>
      <w:r w:rsidRPr="00AA5449">
        <w:rPr>
          <w:rFonts w:eastAsia="Calibri"/>
          <w:sz w:val="26"/>
          <w:szCs w:val="26"/>
          <w:lang w:val="uk-UA" w:eastAsia="en-US"/>
        </w:rPr>
        <w:t xml:space="preserve">» в розділі </w:t>
      </w:r>
      <w:r w:rsidRPr="003E463E">
        <w:rPr>
          <w:sz w:val="26"/>
          <w:szCs w:val="26"/>
          <w:lang w:val="be-BY"/>
        </w:rPr>
        <w:t>«</w:t>
      </w:r>
      <w:proofErr w:type="spellStart"/>
      <w:r w:rsidRPr="003E463E">
        <w:rPr>
          <w:sz w:val="26"/>
          <w:szCs w:val="26"/>
        </w:rPr>
        <w:t>Cargoes</w:t>
      </w:r>
      <w:proofErr w:type="spellEnd"/>
      <w:r w:rsidRPr="003E463E">
        <w:rPr>
          <w:sz w:val="26"/>
          <w:szCs w:val="26"/>
          <w:lang w:val="be-BY"/>
        </w:rPr>
        <w:t xml:space="preserve"> </w:t>
      </w:r>
      <w:r w:rsidRPr="003E463E">
        <w:rPr>
          <w:sz w:val="26"/>
          <w:szCs w:val="26"/>
        </w:rPr>
        <w:t>CIF</w:t>
      </w:r>
      <w:r w:rsidRPr="003E463E">
        <w:rPr>
          <w:sz w:val="26"/>
          <w:szCs w:val="26"/>
          <w:lang w:val="be-BY"/>
        </w:rPr>
        <w:t xml:space="preserve"> </w:t>
      </w:r>
      <w:r w:rsidRPr="003E463E">
        <w:rPr>
          <w:sz w:val="26"/>
          <w:szCs w:val="26"/>
        </w:rPr>
        <w:t>NWE</w:t>
      </w:r>
      <w:r w:rsidRPr="003E463E">
        <w:rPr>
          <w:sz w:val="26"/>
          <w:szCs w:val="26"/>
          <w:lang w:val="be-BY"/>
        </w:rPr>
        <w:t>/</w:t>
      </w:r>
      <w:proofErr w:type="spellStart"/>
      <w:r w:rsidRPr="003E463E">
        <w:rPr>
          <w:sz w:val="26"/>
          <w:szCs w:val="26"/>
        </w:rPr>
        <w:t>Basis</w:t>
      </w:r>
      <w:proofErr w:type="spellEnd"/>
      <w:r w:rsidRPr="003E463E">
        <w:rPr>
          <w:sz w:val="26"/>
          <w:szCs w:val="26"/>
          <w:lang w:val="be-BY"/>
        </w:rPr>
        <w:t xml:space="preserve"> </w:t>
      </w:r>
      <w:r w:rsidRPr="003E463E">
        <w:rPr>
          <w:sz w:val="26"/>
          <w:szCs w:val="26"/>
        </w:rPr>
        <w:t>ARA</w:t>
      </w:r>
      <w:r w:rsidRPr="003E463E">
        <w:rPr>
          <w:sz w:val="26"/>
          <w:szCs w:val="26"/>
          <w:lang w:val="be-BY"/>
        </w:rPr>
        <w:t xml:space="preserve">» </w:t>
      </w:r>
      <w:r w:rsidRPr="00AA5449">
        <w:rPr>
          <w:rFonts w:eastAsia="Calibri"/>
          <w:sz w:val="26"/>
          <w:szCs w:val="26"/>
          <w:lang w:val="uk-UA" w:eastAsia="en-US"/>
        </w:rPr>
        <w:t xml:space="preserve">під заголовком </w:t>
      </w:r>
      <w:r w:rsidRPr="00AA5449">
        <w:rPr>
          <w:rFonts w:eastAsia="Calibri"/>
          <w:sz w:val="26"/>
          <w:szCs w:val="26"/>
          <w:lang w:val="en-US" w:eastAsia="en-US"/>
        </w:rPr>
        <w:t>Diesel</w:t>
      </w:r>
      <w:r w:rsidRPr="00AA5449">
        <w:rPr>
          <w:rFonts w:eastAsia="Calibri"/>
          <w:sz w:val="26"/>
          <w:szCs w:val="26"/>
          <w:lang w:val="uk-UA" w:eastAsia="en-US"/>
        </w:rPr>
        <w:t xml:space="preserve"> 10 </w:t>
      </w:r>
      <w:r w:rsidRPr="00AA5449">
        <w:rPr>
          <w:rFonts w:eastAsia="Calibri"/>
          <w:sz w:val="26"/>
          <w:szCs w:val="26"/>
          <w:lang w:val="en-US" w:eastAsia="en-US"/>
        </w:rPr>
        <w:t>ppm</w:t>
      </w:r>
      <w:r w:rsidRPr="00AA5449">
        <w:rPr>
          <w:rFonts w:eastAsia="Calibri"/>
          <w:sz w:val="26"/>
          <w:szCs w:val="26"/>
          <w:lang w:val="uk-UA" w:eastAsia="en-US"/>
        </w:rPr>
        <w:t xml:space="preserve"> та </w:t>
      </w:r>
      <w:r w:rsidRPr="003E463E">
        <w:rPr>
          <w:sz w:val="26"/>
          <w:szCs w:val="26"/>
          <w:lang w:val="be-BY"/>
        </w:rPr>
        <w:t>«</w:t>
      </w:r>
      <w:proofErr w:type="spellStart"/>
      <w:r w:rsidRPr="003E463E">
        <w:rPr>
          <w:sz w:val="26"/>
          <w:szCs w:val="26"/>
        </w:rPr>
        <w:t>Barges</w:t>
      </w:r>
      <w:proofErr w:type="spellEnd"/>
      <w:r w:rsidRPr="003E463E">
        <w:rPr>
          <w:sz w:val="26"/>
          <w:szCs w:val="26"/>
          <w:lang w:val="be-BY"/>
        </w:rPr>
        <w:t xml:space="preserve"> </w:t>
      </w:r>
      <w:r w:rsidRPr="003E463E">
        <w:rPr>
          <w:sz w:val="26"/>
          <w:szCs w:val="26"/>
        </w:rPr>
        <w:t>FOB</w:t>
      </w:r>
      <w:r w:rsidRPr="003E463E">
        <w:rPr>
          <w:sz w:val="26"/>
          <w:szCs w:val="26"/>
          <w:lang w:val="be-BY"/>
        </w:rPr>
        <w:t xml:space="preserve"> </w:t>
      </w:r>
      <w:proofErr w:type="spellStart"/>
      <w:r w:rsidRPr="003E463E">
        <w:rPr>
          <w:sz w:val="26"/>
          <w:szCs w:val="26"/>
        </w:rPr>
        <w:t>Rotterdam</w:t>
      </w:r>
      <w:proofErr w:type="spellEnd"/>
      <w:r w:rsidRPr="003E463E">
        <w:rPr>
          <w:sz w:val="26"/>
          <w:szCs w:val="26"/>
          <w:lang w:val="be-BY"/>
        </w:rPr>
        <w:t xml:space="preserve">» </w:t>
      </w:r>
      <w:r w:rsidRPr="00AA5449">
        <w:rPr>
          <w:rFonts w:eastAsia="Calibri"/>
          <w:sz w:val="26"/>
          <w:szCs w:val="26"/>
          <w:lang w:val="uk-UA" w:eastAsia="en-US"/>
        </w:rPr>
        <w:t xml:space="preserve">під </w:t>
      </w:r>
      <w:r w:rsidRPr="00AA5449">
        <w:rPr>
          <w:rFonts w:eastAsia="Calibri"/>
          <w:sz w:val="26"/>
          <w:szCs w:val="26"/>
          <w:lang w:val="uk-UA" w:eastAsia="en-US"/>
        </w:rPr>
        <w:lastRenderedPageBreak/>
        <w:t xml:space="preserve">заголовком </w:t>
      </w:r>
      <w:r w:rsidRPr="00AA5449">
        <w:rPr>
          <w:rFonts w:eastAsia="Calibri"/>
          <w:sz w:val="26"/>
          <w:szCs w:val="26"/>
          <w:lang w:val="en-US" w:eastAsia="en-US"/>
        </w:rPr>
        <w:t>Diesel</w:t>
      </w:r>
      <w:r w:rsidRPr="00AA5449">
        <w:rPr>
          <w:rFonts w:eastAsia="Calibri"/>
          <w:sz w:val="26"/>
          <w:szCs w:val="26"/>
          <w:lang w:val="uk-UA" w:eastAsia="en-US"/>
        </w:rPr>
        <w:t xml:space="preserve"> 10 </w:t>
      </w:r>
      <w:r w:rsidRPr="00AA5449">
        <w:rPr>
          <w:rFonts w:eastAsia="Calibri"/>
          <w:sz w:val="26"/>
          <w:szCs w:val="26"/>
          <w:lang w:val="en-US" w:eastAsia="en-US"/>
        </w:rPr>
        <w:t>ppm</w:t>
      </w:r>
      <w:r>
        <w:rPr>
          <w:rFonts w:eastAsia="Calibri"/>
          <w:sz w:val="26"/>
          <w:szCs w:val="26"/>
          <w:lang w:val="uk-UA" w:eastAsia="en-US"/>
        </w:rPr>
        <w:t>,</w:t>
      </w:r>
      <w:r w:rsidRPr="00AA5449">
        <w:rPr>
          <w:rFonts w:eastAsia="Calibri"/>
          <w:sz w:val="26"/>
          <w:szCs w:val="26"/>
          <w:lang w:val="uk-UA" w:eastAsia="en-US"/>
        </w:rPr>
        <w:t xml:space="preserve"> за всі дні публікацій місяця </w:t>
      </w:r>
      <w:proofErr w:type="spellStart"/>
      <w:r w:rsidRPr="00AA5449">
        <w:rPr>
          <w:rFonts w:eastAsia="Calibri"/>
          <w:sz w:val="26"/>
          <w:szCs w:val="26"/>
          <w:lang w:val="uk-UA" w:eastAsia="en-US"/>
        </w:rPr>
        <w:t>відвантажень</w:t>
      </w:r>
      <w:proofErr w:type="spellEnd"/>
      <w:r w:rsidRPr="00AA5449">
        <w:rPr>
          <w:rFonts w:eastAsia="Calibri"/>
          <w:sz w:val="26"/>
          <w:szCs w:val="26"/>
          <w:lang w:val="uk-UA" w:eastAsia="en-US"/>
        </w:rPr>
        <w:t>. Середнє значення котирувань округлюється до третього знаку після коми.</w:t>
      </w:r>
    </w:p>
    <w:p w:rsidR="00E377D1" w:rsidRPr="00AA5449" w:rsidRDefault="00E377D1" w:rsidP="00E377D1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eastAsia="en-US"/>
        </w:rPr>
      </w:pPr>
      <w:r w:rsidRPr="00AA5449">
        <w:rPr>
          <w:rFonts w:eastAsia="Calibri"/>
          <w:b/>
          <w:sz w:val="26"/>
          <w:szCs w:val="26"/>
          <w:lang w:eastAsia="en-US"/>
        </w:rPr>
        <w:t>D</w:t>
      </w:r>
      <w:r w:rsidRPr="00AA5449">
        <w:rPr>
          <w:rFonts w:eastAsia="Calibri"/>
          <w:sz w:val="26"/>
          <w:szCs w:val="26"/>
          <w:lang w:eastAsia="en-US"/>
        </w:rPr>
        <w:t xml:space="preserve"> – </w:t>
      </w:r>
      <w:r w:rsidRPr="00AA5449">
        <w:rPr>
          <w:rFonts w:eastAsia="Calibri"/>
          <w:sz w:val="26"/>
          <w:szCs w:val="26"/>
          <w:lang w:val="uk-UA" w:eastAsia="en-US"/>
        </w:rPr>
        <w:t xml:space="preserve"> ринковий диференціал</w:t>
      </w:r>
      <w:r w:rsidRPr="00AA5449">
        <w:rPr>
          <w:rFonts w:eastAsia="Calibri"/>
          <w:sz w:val="26"/>
          <w:szCs w:val="26"/>
          <w:lang w:eastAsia="en-US"/>
        </w:rPr>
        <w:t xml:space="preserve"> </w:t>
      </w:r>
      <w:r w:rsidRPr="00AA5449">
        <w:rPr>
          <w:rFonts w:eastAsia="Calibri"/>
          <w:sz w:val="26"/>
          <w:szCs w:val="26"/>
          <w:lang w:val="uk-UA" w:eastAsia="en-US"/>
        </w:rPr>
        <w:t xml:space="preserve">у </w:t>
      </w:r>
      <w:proofErr w:type="spellStart"/>
      <w:r w:rsidRPr="00AA5449">
        <w:rPr>
          <w:rFonts w:eastAsia="Calibri"/>
          <w:sz w:val="26"/>
          <w:szCs w:val="26"/>
          <w:lang w:eastAsia="en-US"/>
        </w:rPr>
        <w:t>розм</w:t>
      </w:r>
      <w:r w:rsidRPr="00AA5449">
        <w:rPr>
          <w:rFonts w:eastAsia="Calibri"/>
          <w:sz w:val="26"/>
          <w:szCs w:val="26"/>
          <w:lang w:val="uk-UA" w:eastAsia="en-US"/>
        </w:rPr>
        <w:t>ірі</w:t>
      </w:r>
      <w:proofErr w:type="spellEnd"/>
      <w:r w:rsidRPr="003141B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що</w:t>
      </w:r>
      <w:proofErr w:type="spellEnd"/>
      <w:r w:rsidRPr="00AA5449">
        <w:rPr>
          <w:rFonts w:eastAsia="Calibri"/>
          <w:sz w:val="26"/>
          <w:szCs w:val="26"/>
          <w:lang w:eastAsia="en-US"/>
        </w:rPr>
        <w:t xml:space="preserve"> </w:t>
      </w:r>
      <w:r w:rsidRPr="004A1724">
        <w:rPr>
          <w:rFonts w:eastAsia="Calibri"/>
          <w:sz w:val="26"/>
          <w:szCs w:val="26"/>
          <w:lang w:val="uk-UA" w:eastAsia="en-US"/>
        </w:rPr>
        <w:t xml:space="preserve">передбачено у відповідному біржовому свідоцтві </w:t>
      </w:r>
      <w:proofErr w:type="spellStart"/>
      <w:r w:rsidRPr="00AA5449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AA5449">
        <w:rPr>
          <w:rFonts w:eastAsia="Calibri"/>
          <w:sz w:val="26"/>
          <w:szCs w:val="26"/>
          <w:lang w:val="uk-UA" w:eastAsia="en-US"/>
        </w:rPr>
        <w:t xml:space="preserve">. США за </w:t>
      </w:r>
      <w:r w:rsidR="00A34156">
        <w:rPr>
          <w:rFonts w:eastAsia="Calibri"/>
          <w:sz w:val="26"/>
          <w:szCs w:val="26"/>
          <w:lang w:eastAsia="en-US"/>
        </w:rPr>
        <w:t>то</w:t>
      </w:r>
      <w:r>
        <w:rPr>
          <w:rFonts w:eastAsia="Calibri"/>
          <w:sz w:val="26"/>
          <w:szCs w:val="26"/>
          <w:lang w:eastAsia="en-US"/>
        </w:rPr>
        <w:t>ну</w:t>
      </w:r>
      <w:r w:rsidRPr="00AA5449">
        <w:rPr>
          <w:rFonts w:eastAsia="Calibri"/>
          <w:sz w:val="26"/>
          <w:szCs w:val="26"/>
          <w:lang w:eastAsia="en-US"/>
        </w:rPr>
        <w:t>.</w:t>
      </w:r>
    </w:p>
    <w:p w:rsidR="00E377D1" w:rsidRPr="00AA5449" w:rsidRDefault="00E377D1" w:rsidP="00E377D1">
      <w:pPr>
        <w:tabs>
          <w:tab w:val="left" w:pos="270"/>
          <w:tab w:val="left" w:pos="4855"/>
        </w:tabs>
        <w:ind w:left="709" w:right="33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AA5449">
        <w:rPr>
          <w:rFonts w:eastAsia="Calibri"/>
          <w:b/>
          <w:bCs/>
          <w:sz w:val="26"/>
          <w:szCs w:val="26"/>
          <w:lang w:eastAsia="en-US"/>
        </w:rPr>
        <w:t>K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1</w:t>
      </w:r>
      <w:r w:rsidRPr="00AA5449">
        <w:rPr>
          <w:rFonts w:eastAsia="Calibri"/>
          <w:sz w:val="26"/>
          <w:szCs w:val="26"/>
          <w:lang w:eastAsia="en-US"/>
        </w:rPr>
        <w:t xml:space="preserve"> –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 середнє значення офіційного курсу гривні до долара США, </w:t>
      </w:r>
      <w:r w:rsidRPr="00AA5449">
        <w:rPr>
          <w:rFonts w:eastAsia="Calibri"/>
          <w:sz w:val="26"/>
          <w:szCs w:val="26"/>
          <w:lang w:val="uk-UA" w:eastAsia="en-US"/>
        </w:rPr>
        <w:t>за місяць    відвантаження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6" w:history="1">
        <w:r w:rsidRPr="004A1724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  <w:r w:rsidRPr="00AA5449">
        <w:rPr>
          <w:rFonts w:eastAsia="Calibri"/>
          <w:bCs/>
          <w:sz w:val="26"/>
          <w:szCs w:val="26"/>
          <w:lang w:val="uk-UA" w:eastAsia="en-US"/>
        </w:rPr>
        <w:t xml:space="preserve">. </w:t>
      </w:r>
    </w:p>
    <w:p w:rsidR="00E377D1" w:rsidRPr="00AA5449" w:rsidRDefault="00E377D1" w:rsidP="00E377D1">
      <w:pPr>
        <w:tabs>
          <w:tab w:val="left" w:pos="270"/>
          <w:tab w:val="left" w:pos="4855"/>
        </w:tabs>
        <w:ind w:right="33" w:firstLine="314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AA5449">
        <w:rPr>
          <w:rFonts w:eastAsia="Calibri"/>
          <w:b/>
          <w:bCs/>
          <w:sz w:val="26"/>
          <w:szCs w:val="26"/>
          <w:lang w:val="uk-UA" w:eastAsia="en-US"/>
        </w:rPr>
        <w:t xml:space="preserve">    </w:t>
      </w:r>
      <w:r w:rsidR="005101D5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AA5449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AA5449">
        <w:rPr>
          <w:rFonts w:eastAsia="Calibri"/>
          <w:b/>
          <w:bCs/>
          <w:sz w:val="26"/>
          <w:szCs w:val="26"/>
          <w:lang w:val="en-US" w:eastAsia="en-US"/>
        </w:rPr>
        <w:t>A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r w:rsidRPr="00AA5449">
        <w:rPr>
          <w:rFonts w:eastAsia="Calibri"/>
          <w:sz w:val="26"/>
          <w:szCs w:val="26"/>
          <w:lang w:eastAsia="en-US"/>
        </w:rPr>
        <w:t xml:space="preserve"> – 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</w:t>
      </w:r>
      <w:r w:rsidR="00F46C77">
        <w:rPr>
          <w:rFonts w:eastAsia="Calibri"/>
          <w:bCs/>
          <w:sz w:val="26"/>
          <w:szCs w:val="26"/>
          <w:lang w:val="uk-UA" w:eastAsia="en-US"/>
        </w:rPr>
        <w:t>ий діє в період поставки грн./т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. </w:t>
      </w:r>
    </w:p>
    <w:p w:rsidR="00E377D1" w:rsidRPr="00AA5449" w:rsidRDefault="00E377D1" w:rsidP="00E377D1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AA5449">
        <w:rPr>
          <w:rFonts w:eastAsia="Calibri"/>
          <w:b/>
          <w:bCs/>
          <w:sz w:val="26"/>
          <w:szCs w:val="26"/>
          <w:lang w:val="en-US" w:eastAsia="en-US"/>
        </w:rPr>
        <w:t>A</w:t>
      </w:r>
      <w:r w:rsidRPr="00AA5449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 </w:t>
      </w:r>
      <w:proofErr w:type="gramStart"/>
      <w:r w:rsidRPr="00AA5449">
        <w:rPr>
          <w:rFonts w:eastAsia="Calibri"/>
          <w:bCs/>
          <w:sz w:val="26"/>
          <w:szCs w:val="26"/>
          <w:lang w:val="uk-UA" w:eastAsia="en-US"/>
        </w:rPr>
        <w:t>=(</w:t>
      </w:r>
      <w:r w:rsidR="005101D5" w:rsidRPr="005101D5">
        <w:t xml:space="preserve"> </w:t>
      </w:r>
      <w:r w:rsidR="005101D5" w:rsidRPr="005101D5">
        <w:rPr>
          <w:rFonts w:eastAsia="Calibri"/>
          <w:bCs/>
          <w:sz w:val="26"/>
          <w:szCs w:val="26"/>
          <w:lang w:val="uk-UA" w:eastAsia="en-US"/>
        </w:rPr>
        <w:t>Актуальна</w:t>
      </w:r>
      <w:proofErr w:type="gramEnd"/>
      <w:r w:rsidR="005101D5" w:rsidRPr="005101D5">
        <w:rPr>
          <w:rFonts w:eastAsia="Calibri"/>
          <w:bCs/>
          <w:sz w:val="26"/>
          <w:szCs w:val="26"/>
          <w:lang w:val="uk-UA" w:eastAsia="en-US"/>
        </w:rPr>
        <w:t xml:space="preserve"> ставка* </w:t>
      </w:r>
      <w:proofErr w:type="spellStart"/>
      <w:r w:rsidR="005101D5" w:rsidRPr="005101D5">
        <w:rPr>
          <w:rFonts w:eastAsia="Calibri"/>
          <w:bCs/>
          <w:sz w:val="26"/>
          <w:szCs w:val="26"/>
          <w:lang w:val="uk-UA" w:eastAsia="en-US"/>
        </w:rPr>
        <w:t>Кє</w:t>
      </w:r>
      <w:proofErr w:type="spellEnd"/>
      <w:r w:rsidRPr="00AA5449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AA5449">
        <w:rPr>
          <w:rFonts w:eastAsia="Calibri"/>
          <w:bCs/>
          <w:sz w:val="26"/>
          <w:szCs w:val="26"/>
          <w:lang w:val="uk-UA" w:eastAsia="en-US"/>
        </w:rPr>
        <w:t>К</w:t>
      </w:r>
      <w:r w:rsidRPr="00AA5449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AA5449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AA5449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</w:t>
      </w:r>
      <w:r w:rsidRPr="00AA5449">
        <w:rPr>
          <w:rFonts w:eastAsia="Calibri"/>
          <w:sz w:val="26"/>
          <w:szCs w:val="26"/>
          <w:lang w:val="uk-UA" w:eastAsia="en-US"/>
        </w:rPr>
        <w:t>за місяць, в якому здійснювалось відвантаження</w:t>
      </w:r>
      <w:r w:rsidRPr="00AA5449">
        <w:rPr>
          <w:rFonts w:eastAsia="Calibri"/>
          <w:bCs/>
          <w:sz w:val="26"/>
          <w:szCs w:val="26"/>
          <w:lang w:val="uk-UA" w:eastAsia="en-US"/>
        </w:rPr>
        <w:t>.</w:t>
      </w:r>
    </w:p>
    <w:p w:rsidR="00E377D1" w:rsidRPr="004A1724" w:rsidRDefault="00E377D1" w:rsidP="00E377D1">
      <w:pPr>
        <w:ind w:firstLine="720"/>
        <w:jc w:val="both"/>
        <w:rPr>
          <w:b/>
          <w:sz w:val="26"/>
          <w:szCs w:val="26"/>
        </w:rPr>
      </w:pPr>
      <w:r w:rsidRPr="004A1724">
        <w:rPr>
          <w:rFonts w:eastAsia="Calibri"/>
          <w:b/>
          <w:sz w:val="26"/>
          <w:szCs w:val="26"/>
          <w:lang w:eastAsia="en-US"/>
        </w:rPr>
        <w:t>N</w:t>
      </w:r>
      <w:r w:rsidRPr="004A1724">
        <w:rPr>
          <w:rFonts w:eastAsia="Calibri"/>
          <w:sz w:val="26"/>
          <w:szCs w:val="26"/>
          <w:lang w:eastAsia="en-US"/>
        </w:rPr>
        <w:t xml:space="preserve"> – ставка </w:t>
      </w:r>
      <w:proofErr w:type="spellStart"/>
      <w:r w:rsidRPr="004A1724">
        <w:rPr>
          <w:rFonts w:eastAsia="Calibri"/>
          <w:sz w:val="26"/>
          <w:szCs w:val="26"/>
          <w:lang w:eastAsia="en-US"/>
        </w:rPr>
        <w:t>податку</w:t>
      </w:r>
      <w:proofErr w:type="spellEnd"/>
      <w:r w:rsidRPr="004A1724">
        <w:rPr>
          <w:rFonts w:eastAsia="Calibri"/>
          <w:sz w:val="26"/>
          <w:szCs w:val="26"/>
          <w:lang w:eastAsia="en-US"/>
        </w:rPr>
        <w:t xml:space="preserve"> на </w:t>
      </w:r>
      <w:proofErr w:type="spellStart"/>
      <w:r w:rsidRPr="004A1724">
        <w:rPr>
          <w:rFonts w:eastAsia="Calibri"/>
          <w:sz w:val="26"/>
          <w:szCs w:val="26"/>
          <w:lang w:eastAsia="en-US"/>
        </w:rPr>
        <w:t>додану</w:t>
      </w:r>
      <w:proofErr w:type="spellEnd"/>
      <w:r w:rsidRPr="004A172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A1724">
        <w:rPr>
          <w:rFonts w:eastAsia="Calibri"/>
          <w:sz w:val="26"/>
          <w:szCs w:val="26"/>
          <w:lang w:eastAsia="en-US"/>
        </w:rPr>
        <w:t>варт</w:t>
      </w:r>
      <w:r w:rsidRPr="004A1724">
        <w:rPr>
          <w:rFonts w:eastAsia="Calibri"/>
          <w:sz w:val="26"/>
          <w:szCs w:val="26"/>
          <w:lang w:val="uk-UA" w:eastAsia="en-US"/>
        </w:rPr>
        <w:t>ість</w:t>
      </w:r>
      <w:proofErr w:type="spellEnd"/>
      <w:r w:rsidRPr="004A1724">
        <w:rPr>
          <w:rFonts w:eastAsia="Calibri"/>
          <w:sz w:val="26"/>
          <w:szCs w:val="26"/>
          <w:lang w:val="uk-UA" w:eastAsia="en-US"/>
        </w:rPr>
        <w:t xml:space="preserve"> 20%.</w:t>
      </w:r>
    </w:p>
    <w:p w:rsidR="00E377D1" w:rsidRDefault="00E377D1" w:rsidP="00E377D1">
      <w:pPr>
        <w:ind w:firstLine="720"/>
        <w:jc w:val="both"/>
        <w:rPr>
          <w:b/>
          <w:sz w:val="26"/>
          <w:szCs w:val="26"/>
        </w:rPr>
      </w:pPr>
    </w:p>
    <w:p w:rsidR="00E377D1" w:rsidRPr="00AA5449" w:rsidRDefault="009A3ADA" w:rsidP="00E377D1">
      <w:pPr>
        <w:spacing w:after="200" w:line="276" w:lineRule="auto"/>
        <w:ind w:firstLine="708"/>
        <w:contextualSpacing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Попередня ціна за одну то</w:t>
      </w:r>
      <w:r w:rsidR="00E377D1" w:rsidRPr="00AA5449">
        <w:rPr>
          <w:rFonts w:eastAsia="Calibri"/>
          <w:sz w:val="26"/>
          <w:szCs w:val="26"/>
          <w:lang w:val="uk-UA" w:eastAsia="en-US"/>
        </w:rPr>
        <w:t xml:space="preserve">ну </w:t>
      </w:r>
      <w:r w:rsidR="00E377D1" w:rsidRPr="004A1724">
        <w:rPr>
          <w:b/>
          <w:color w:val="000000"/>
          <w:sz w:val="26"/>
          <w:szCs w:val="26"/>
        </w:rPr>
        <w:t>бензин</w:t>
      </w:r>
      <w:r w:rsidR="00E377D1" w:rsidRPr="004A1724">
        <w:rPr>
          <w:b/>
          <w:color w:val="000000"/>
          <w:sz w:val="26"/>
          <w:szCs w:val="26"/>
          <w:lang w:val="uk-UA"/>
        </w:rPr>
        <w:t>у</w:t>
      </w:r>
      <w:r w:rsidR="00E377D1" w:rsidRPr="004A1724">
        <w:rPr>
          <w:b/>
          <w:color w:val="000000"/>
          <w:sz w:val="26"/>
          <w:szCs w:val="26"/>
        </w:rPr>
        <w:t xml:space="preserve"> А-92-Євро4-Е5</w:t>
      </w:r>
      <w:r w:rsidR="00E377D1" w:rsidRPr="00AA5449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E377D1" w:rsidRPr="00AA5449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E377D1" w:rsidRPr="004A1724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E377D1" w:rsidRPr="004A1724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4A1724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4A1724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1 </w:t>
      </w:r>
      <w:r w:rsidRPr="004A1724">
        <w:rPr>
          <w:rFonts w:eastAsia="Calibri"/>
          <w:b/>
          <w:bCs/>
          <w:sz w:val="26"/>
          <w:szCs w:val="26"/>
          <w:lang w:val="uk-UA" w:eastAsia="en-US"/>
        </w:rPr>
        <w:t>= ((</w:t>
      </w:r>
      <w:proofErr w:type="spellStart"/>
      <w:r w:rsidRPr="004A1724">
        <w:rPr>
          <w:rFonts w:eastAsia="Calibri"/>
          <w:b/>
          <w:bCs/>
          <w:sz w:val="26"/>
          <w:szCs w:val="26"/>
          <w:lang w:eastAsia="en-US"/>
        </w:rPr>
        <w:t>P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l</w:t>
      </w:r>
      <w:proofErr w:type="spellEnd"/>
      <w:r w:rsidRPr="004A1724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ср</w:t>
      </w:r>
      <w:r w:rsidRPr="004A1724">
        <w:rPr>
          <w:rFonts w:eastAsia="Calibri"/>
          <w:b/>
          <w:bCs/>
          <w:sz w:val="26"/>
          <w:szCs w:val="26"/>
          <w:lang w:val="uk-UA" w:eastAsia="en-US"/>
        </w:rPr>
        <w:t xml:space="preserve"> + </w:t>
      </w:r>
      <w:r w:rsidRPr="004A1724">
        <w:rPr>
          <w:rFonts w:eastAsia="Calibri"/>
          <w:b/>
          <w:bCs/>
          <w:sz w:val="26"/>
          <w:szCs w:val="26"/>
          <w:lang w:eastAsia="en-US"/>
        </w:rPr>
        <w:t>D</w:t>
      </w:r>
      <w:r w:rsidRPr="004A1724">
        <w:rPr>
          <w:rFonts w:eastAsia="Calibri"/>
          <w:b/>
          <w:bCs/>
          <w:sz w:val="26"/>
          <w:szCs w:val="26"/>
          <w:lang w:val="uk-UA" w:eastAsia="en-US"/>
        </w:rPr>
        <w:t>)*</w:t>
      </w:r>
      <w:r w:rsidRPr="004A1724">
        <w:rPr>
          <w:rFonts w:eastAsia="Calibri"/>
          <w:b/>
          <w:bCs/>
          <w:sz w:val="26"/>
          <w:szCs w:val="26"/>
          <w:lang w:eastAsia="en-US"/>
        </w:rPr>
        <w:t>K</w:t>
      </w:r>
      <w:r w:rsidRPr="004A1724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4A1724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4A1724">
        <w:rPr>
          <w:rFonts w:eastAsia="Calibri"/>
          <w:b/>
          <w:bCs/>
          <w:sz w:val="26"/>
          <w:szCs w:val="26"/>
          <w:lang w:eastAsia="en-US"/>
        </w:rPr>
        <w:t>A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proofErr w:type="spellEnd"/>
      <w:r w:rsidRPr="004A1724">
        <w:rPr>
          <w:rFonts w:eastAsia="Calibri"/>
          <w:b/>
          <w:bCs/>
          <w:sz w:val="26"/>
          <w:szCs w:val="26"/>
          <w:lang w:val="uk-UA" w:eastAsia="en-US"/>
        </w:rPr>
        <w:t>)+</w:t>
      </w:r>
      <w:r w:rsidRPr="004A1724">
        <w:rPr>
          <w:rFonts w:eastAsia="Calibri"/>
          <w:b/>
          <w:bCs/>
          <w:sz w:val="26"/>
          <w:szCs w:val="26"/>
          <w:lang w:val="en-US" w:eastAsia="en-US"/>
        </w:rPr>
        <w:t>N</w:t>
      </w:r>
      <w:r w:rsidRPr="004A1724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E377D1" w:rsidRPr="004A1724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E377D1" w:rsidRPr="004A1724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4A1724">
        <w:rPr>
          <w:rFonts w:eastAsia="Calibri"/>
          <w:b/>
          <w:bCs/>
          <w:sz w:val="26"/>
          <w:szCs w:val="26"/>
          <w:lang w:eastAsia="en-US"/>
        </w:rPr>
        <w:t>Р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1</w:t>
      </w:r>
      <w:r w:rsidRPr="004A1724">
        <w:rPr>
          <w:rFonts w:eastAsia="Calibri"/>
          <w:bCs/>
          <w:sz w:val="26"/>
          <w:szCs w:val="26"/>
          <w:lang w:eastAsia="en-US"/>
        </w:rPr>
        <w:t xml:space="preserve"> – </w:t>
      </w:r>
      <w:proofErr w:type="spellStart"/>
      <w:r w:rsidRPr="004A1724">
        <w:rPr>
          <w:rFonts w:eastAsia="Calibri"/>
          <w:bCs/>
          <w:sz w:val="26"/>
          <w:szCs w:val="26"/>
          <w:lang w:eastAsia="en-US"/>
        </w:rPr>
        <w:t>попередня</w:t>
      </w:r>
      <w:proofErr w:type="spellEnd"/>
      <w:r w:rsidRPr="004A1724">
        <w:rPr>
          <w:rFonts w:eastAsia="Calibri"/>
          <w:bCs/>
          <w:sz w:val="26"/>
          <w:szCs w:val="26"/>
          <w:lang w:eastAsia="en-US"/>
        </w:rPr>
        <w:t xml:space="preserve"> ц</w:t>
      </w:r>
      <w:proofErr w:type="spellStart"/>
      <w:r w:rsidRPr="004A1724">
        <w:rPr>
          <w:rFonts w:eastAsia="Calibri"/>
          <w:bCs/>
          <w:sz w:val="26"/>
          <w:szCs w:val="26"/>
          <w:lang w:val="uk-UA" w:eastAsia="en-US"/>
        </w:rPr>
        <w:t>іна</w:t>
      </w:r>
      <w:proofErr w:type="spellEnd"/>
      <w:r w:rsidR="00120B9E">
        <w:rPr>
          <w:rFonts w:eastAsia="Calibri"/>
          <w:bCs/>
          <w:sz w:val="26"/>
          <w:szCs w:val="26"/>
          <w:lang w:val="uk-UA" w:eastAsia="en-US"/>
        </w:rPr>
        <w:t xml:space="preserve"> за одну то</w:t>
      </w:r>
      <w:r w:rsidRPr="004A1724">
        <w:rPr>
          <w:rFonts w:eastAsia="Calibri"/>
          <w:bCs/>
          <w:sz w:val="26"/>
          <w:szCs w:val="26"/>
          <w:lang w:val="uk-UA" w:eastAsia="en-US"/>
        </w:rPr>
        <w:t>ну нафтопродуктів</w:t>
      </w:r>
      <w:r w:rsidRPr="004A1724">
        <w:rPr>
          <w:rFonts w:eastAsia="Calibri"/>
          <w:bCs/>
          <w:sz w:val="26"/>
          <w:szCs w:val="26"/>
          <w:lang w:eastAsia="en-US"/>
        </w:rPr>
        <w:t xml:space="preserve">, в </w:t>
      </w:r>
      <w:r w:rsidRPr="004A1724">
        <w:rPr>
          <w:rFonts w:eastAsia="Calibri"/>
          <w:bCs/>
          <w:sz w:val="26"/>
          <w:szCs w:val="26"/>
          <w:lang w:val="uk-UA" w:eastAsia="en-US"/>
        </w:rPr>
        <w:t>грн</w:t>
      </w:r>
      <w:r w:rsidRPr="004A1724">
        <w:rPr>
          <w:rFonts w:eastAsia="Calibri"/>
          <w:bCs/>
          <w:sz w:val="26"/>
          <w:szCs w:val="26"/>
          <w:lang w:eastAsia="en-US"/>
        </w:rPr>
        <w:t>;</w:t>
      </w:r>
    </w:p>
    <w:p w:rsidR="00E377D1" w:rsidRPr="004A1724" w:rsidRDefault="00E377D1" w:rsidP="00E377D1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4A1724">
        <w:rPr>
          <w:rFonts w:eastAsia="Calibri"/>
          <w:b/>
          <w:bCs/>
          <w:sz w:val="26"/>
          <w:szCs w:val="26"/>
          <w:lang w:eastAsia="en-US"/>
        </w:rPr>
        <w:t>P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lср</w:t>
      </w:r>
      <w:proofErr w:type="spellEnd"/>
      <w:r w:rsidRPr="004A1724">
        <w:rPr>
          <w:rFonts w:eastAsia="Calibri"/>
          <w:bCs/>
          <w:sz w:val="26"/>
          <w:szCs w:val="26"/>
          <w:vertAlign w:val="subscript"/>
          <w:lang w:eastAsia="en-US"/>
        </w:rPr>
        <w:t xml:space="preserve"> </w:t>
      </w:r>
      <w:r w:rsidRPr="004A1724">
        <w:rPr>
          <w:rFonts w:eastAsia="Calibri"/>
          <w:bCs/>
          <w:sz w:val="26"/>
          <w:szCs w:val="26"/>
          <w:lang w:eastAsia="en-US"/>
        </w:rPr>
        <w:t xml:space="preserve">– </w:t>
      </w:r>
      <w:r w:rsidRPr="004A1724">
        <w:rPr>
          <w:rFonts w:eastAsia="Calibri"/>
          <w:sz w:val="26"/>
          <w:szCs w:val="26"/>
          <w:lang w:val="uk-UA" w:eastAsia="en-US"/>
        </w:rPr>
        <w:t>середнє арифметичне усіх середніх котирувань</w:t>
      </w:r>
      <w:r w:rsidRPr="004A1724">
        <w:rPr>
          <w:rFonts w:eastAsia="Calibri"/>
          <w:sz w:val="26"/>
          <w:szCs w:val="26"/>
          <w:lang w:eastAsia="en-US"/>
        </w:rPr>
        <w:t xml:space="preserve"> на</w:t>
      </w:r>
      <w:r w:rsidRPr="004A1724">
        <w:rPr>
          <w:rFonts w:eastAsia="Calibri"/>
          <w:sz w:val="26"/>
          <w:szCs w:val="26"/>
          <w:lang w:val="uk-UA" w:eastAsia="en-US"/>
        </w:rPr>
        <w:t xml:space="preserve"> бензин</w:t>
      </w:r>
      <w:r w:rsidRPr="004A1724">
        <w:rPr>
          <w:rFonts w:eastAsia="Calibri"/>
          <w:sz w:val="26"/>
          <w:szCs w:val="26"/>
          <w:lang w:eastAsia="en-US"/>
        </w:rPr>
        <w:t xml:space="preserve">, </w:t>
      </w:r>
      <w:r w:rsidRPr="004A1724">
        <w:rPr>
          <w:rFonts w:eastAsia="Calibri"/>
          <w:sz w:val="26"/>
          <w:szCs w:val="26"/>
          <w:lang w:val="uk-UA" w:eastAsia="en-US"/>
        </w:rPr>
        <w:t xml:space="preserve">опублікованих </w:t>
      </w:r>
      <w:r w:rsidR="002C259B">
        <w:rPr>
          <w:rFonts w:eastAsia="Calibri"/>
          <w:sz w:val="26"/>
          <w:szCs w:val="26"/>
          <w:lang w:val="uk-UA" w:eastAsia="en-US"/>
        </w:rPr>
        <w:t>у виданні</w:t>
      </w:r>
      <w:r w:rsidRPr="004A1724">
        <w:rPr>
          <w:rFonts w:eastAsia="Calibri"/>
          <w:sz w:val="26"/>
          <w:szCs w:val="26"/>
          <w:lang w:val="uk-UA" w:eastAsia="en-US"/>
        </w:rPr>
        <w:t xml:space="preserve"> </w:t>
      </w:r>
      <w:r w:rsidRPr="003141B7">
        <w:rPr>
          <w:sz w:val="26"/>
          <w:szCs w:val="26"/>
          <w:lang w:val="uk-UA"/>
        </w:rPr>
        <w:t>«</w:t>
      </w:r>
      <w:r>
        <w:rPr>
          <w:sz w:val="26"/>
          <w:szCs w:val="26"/>
          <w:lang w:val="en-US"/>
        </w:rPr>
        <w:t>Argus</w:t>
      </w:r>
      <w:r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en-US"/>
        </w:rPr>
        <w:t>European</w:t>
      </w:r>
      <w:r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en-US"/>
        </w:rPr>
        <w:t>Product</w:t>
      </w:r>
      <w:r w:rsidR="002C259B">
        <w:rPr>
          <w:sz w:val="26"/>
          <w:szCs w:val="26"/>
          <w:lang w:val="en-US"/>
        </w:rPr>
        <w:t>s</w:t>
      </w:r>
      <w:r w:rsidRPr="003141B7">
        <w:rPr>
          <w:sz w:val="26"/>
          <w:szCs w:val="26"/>
          <w:lang w:val="uk-UA"/>
        </w:rPr>
        <w:t xml:space="preserve">» </w:t>
      </w:r>
      <w:r w:rsidRPr="004A1724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3E463E">
        <w:rPr>
          <w:sz w:val="26"/>
          <w:szCs w:val="26"/>
          <w:lang w:val="be-BY"/>
        </w:rPr>
        <w:t>«</w:t>
      </w:r>
      <w:r w:rsidRPr="003E463E">
        <w:rPr>
          <w:color w:val="000000"/>
          <w:sz w:val="26"/>
          <w:szCs w:val="26"/>
          <w:lang w:val="en-US"/>
        </w:rPr>
        <w:t>Northwest</w:t>
      </w:r>
      <w:r w:rsidRPr="003E463E">
        <w:rPr>
          <w:color w:val="000000"/>
          <w:sz w:val="26"/>
          <w:szCs w:val="26"/>
          <w:lang w:val="be-BY"/>
        </w:rPr>
        <w:t xml:space="preserve"> </w:t>
      </w:r>
      <w:r w:rsidRPr="003E463E">
        <w:rPr>
          <w:color w:val="000000"/>
          <w:sz w:val="26"/>
          <w:szCs w:val="26"/>
          <w:lang w:val="en-US"/>
        </w:rPr>
        <w:t>Europe</w:t>
      </w:r>
      <w:r w:rsidRPr="003E463E">
        <w:rPr>
          <w:color w:val="000000"/>
          <w:sz w:val="26"/>
          <w:szCs w:val="26"/>
          <w:lang w:val="be-BY"/>
        </w:rPr>
        <w:t xml:space="preserve"> </w:t>
      </w:r>
      <w:r>
        <w:rPr>
          <w:color w:val="000000"/>
          <w:sz w:val="26"/>
          <w:szCs w:val="26"/>
          <w:lang w:val="be-BY"/>
        </w:rPr>
        <w:t>–</w:t>
      </w:r>
      <w:r w:rsidRPr="003E463E">
        <w:rPr>
          <w:color w:val="000000"/>
          <w:sz w:val="26"/>
          <w:szCs w:val="26"/>
          <w:lang w:val="be-BY"/>
        </w:rPr>
        <w:t xml:space="preserve"> </w:t>
      </w:r>
      <w:r w:rsidRPr="003E463E">
        <w:rPr>
          <w:color w:val="000000"/>
          <w:sz w:val="26"/>
          <w:szCs w:val="26"/>
          <w:lang w:val="en-US"/>
        </w:rPr>
        <w:t>barge</w:t>
      </w:r>
      <w:r>
        <w:rPr>
          <w:color w:val="000000"/>
          <w:sz w:val="26"/>
          <w:szCs w:val="26"/>
          <w:lang w:val="uk-UA"/>
        </w:rPr>
        <w:t>»</w:t>
      </w:r>
      <w:r w:rsidRPr="003E463E">
        <w:rPr>
          <w:color w:val="000000"/>
          <w:sz w:val="26"/>
          <w:szCs w:val="26"/>
          <w:lang w:val="be-BY"/>
        </w:rPr>
        <w:t xml:space="preserve"> </w:t>
      </w:r>
      <w:r w:rsidRPr="004A1724">
        <w:rPr>
          <w:rFonts w:eastAsia="Calibri"/>
          <w:sz w:val="26"/>
          <w:szCs w:val="26"/>
          <w:lang w:val="uk-UA" w:eastAsia="en-US"/>
        </w:rPr>
        <w:t>під заголовком</w:t>
      </w:r>
      <w:r w:rsidRPr="003141B7">
        <w:rPr>
          <w:rFonts w:eastAsia="Calibri"/>
          <w:sz w:val="26"/>
          <w:szCs w:val="26"/>
          <w:lang w:val="uk-UA" w:eastAsia="en-US"/>
        </w:rPr>
        <w:t xml:space="preserve"> «</w:t>
      </w:r>
      <w:proofErr w:type="spellStart"/>
      <w:r w:rsidR="005101D5">
        <w:rPr>
          <w:rFonts w:eastAsia="Calibri"/>
          <w:sz w:val="26"/>
          <w:szCs w:val="26"/>
          <w:lang w:val="en-US" w:eastAsia="en-US"/>
        </w:rPr>
        <w:t>Eu</w:t>
      </w:r>
      <w:r>
        <w:rPr>
          <w:rFonts w:eastAsia="Calibri"/>
          <w:sz w:val="26"/>
          <w:szCs w:val="26"/>
          <w:lang w:val="en-US" w:eastAsia="en-US"/>
        </w:rPr>
        <w:t>robob</w:t>
      </w:r>
      <w:proofErr w:type="spellEnd"/>
      <w:r>
        <w:rPr>
          <w:rFonts w:eastAsia="Calibri"/>
          <w:sz w:val="26"/>
          <w:szCs w:val="26"/>
          <w:lang w:val="uk-UA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oxy</w:t>
      </w:r>
      <w:r>
        <w:rPr>
          <w:rFonts w:eastAsia="Calibri"/>
          <w:sz w:val="26"/>
          <w:szCs w:val="26"/>
          <w:lang w:val="uk-UA" w:eastAsia="en-US"/>
        </w:rPr>
        <w:t>»</w:t>
      </w:r>
      <w:r w:rsidRPr="004A1724">
        <w:rPr>
          <w:rFonts w:eastAsia="Calibri"/>
          <w:sz w:val="26"/>
          <w:szCs w:val="26"/>
          <w:lang w:val="uk-UA" w:eastAsia="en-US"/>
        </w:rPr>
        <w:t>, з 1 по 20 день включно публікацій місяця, що передують місяцю відвантаження. Середнє значення котирувань округлюється до третього знаку після коми.</w:t>
      </w:r>
    </w:p>
    <w:p w:rsidR="00E377D1" w:rsidRPr="004A1724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eastAsia="en-US"/>
        </w:rPr>
      </w:pPr>
      <w:r w:rsidRPr="004A1724">
        <w:rPr>
          <w:rFonts w:eastAsia="Calibri"/>
          <w:b/>
          <w:sz w:val="26"/>
          <w:szCs w:val="26"/>
          <w:lang w:eastAsia="en-US"/>
        </w:rPr>
        <w:t>D</w:t>
      </w:r>
      <w:r w:rsidRPr="004A1724">
        <w:rPr>
          <w:rFonts w:eastAsia="Calibri"/>
          <w:sz w:val="26"/>
          <w:szCs w:val="26"/>
          <w:lang w:eastAsia="en-US"/>
        </w:rPr>
        <w:t xml:space="preserve"> –</w:t>
      </w:r>
      <w:r w:rsidRPr="004A1724">
        <w:rPr>
          <w:rFonts w:eastAsia="Calibri"/>
          <w:sz w:val="26"/>
          <w:szCs w:val="26"/>
          <w:lang w:val="uk-UA" w:eastAsia="en-US"/>
        </w:rPr>
        <w:t xml:space="preserve"> </w:t>
      </w:r>
      <w:r w:rsidRPr="00AA5449">
        <w:rPr>
          <w:rFonts w:eastAsia="Calibri"/>
          <w:sz w:val="26"/>
          <w:szCs w:val="26"/>
          <w:lang w:val="uk-UA" w:eastAsia="en-US"/>
        </w:rPr>
        <w:t>ринковий диференціал</w:t>
      </w:r>
      <w:r w:rsidRPr="00AA5449">
        <w:rPr>
          <w:rFonts w:eastAsia="Calibri"/>
          <w:sz w:val="26"/>
          <w:szCs w:val="26"/>
          <w:lang w:eastAsia="en-US"/>
        </w:rPr>
        <w:t xml:space="preserve"> </w:t>
      </w:r>
      <w:r w:rsidRPr="00AA5449">
        <w:rPr>
          <w:rFonts w:eastAsia="Calibri"/>
          <w:sz w:val="26"/>
          <w:szCs w:val="26"/>
          <w:lang w:val="uk-UA" w:eastAsia="en-US"/>
        </w:rPr>
        <w:t xml:space="preserve">у </w:t>
      </w:r>
      <w:proofErr w:type="spellStart"/>
      <w:r w:rsidRPr="00AA5449">
        <w:rPr>
          <w:rFonts w:eastAsia="Calibri"/>
          <w:sz w:val="26"/>
          <w:szCs w:val="26"/>
          <w:lang w:eastAsia="en-US"/>
        </w:rPr>
        <w:t>розм</w:t>
      </w:r>
      <w:r w:rsidRPr="00AA5449">
        <w:rPr>
          <w:rFonts w:eastAsia="Calibri"/>
          <w:sz w:val="26"/>
          <w:szCs w:val="26"/>
          <w:lang w:val="uk-UA" w:eastAsia="en-US"/>
        </w:rPr>
        <w:t>ірі</w:t>
      </w:r>
      <w:proofErr w:type="spellEnd"/>
      <w:r>
        <w:rPr>
          <w:rFonts w:eastAsia="Calibri"/>
          <w:sz w:val="26"/>
          <w:szCs w:val="26"/>
          <w:lang w:val="uk-UA"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що</w:t>
      </w:r>
      <w:proofErr w:type="spellEnd"/>
      <w:r w:rsidRPr="00AA5449">
        <w:rPr>
          <w:rFonts w:eastAsia="Calibri"/>
          <w:sz w:val="26"/>
          <w:szCs w:val="26"/>
          <w:lang w:eastAsia="en-US"/>
        </w:rPr>
        <w:t xml:space="preserve"> </w:t>
      </w:r>
      <w:r w:rsidRPr="004A1724">
        <w:rPr>
          <w:rFonts w:eastAsia="Calibri"/>
          <w:sz w:val="26"/>
          <w:szCs w:val="26"/>
          <w:lang w:val="uk-UA" w:eastAsia="en-US"/>
        </w:rPr>
        <w:t xml:space="preserve">передбачено у відповідному біржовому свідоцтві </w:t>
      </w:r>
      <w:proofErr w:type="spellStart"/>
      <w:r w:rsidRPr="00AA5449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AA5449">
        <w:rPr>
          <w:rFonts w:eastAsia="Calibri"/>
          <w:sz w:val="26"/>
          <w:szCs w:val="26"/>
          <w:lang w:val="uk-UA" w:eastAsia="en-US"/>
        </w:rPr>
        <w:t xml:space="preserve">. США за </w:t>
      </w:r>
      <w:r w:rsidR="00322417">
        <w:rPr>
          <w:rFonts w:eastAsia="Calibri"/>
          <w:sz w:val="26"/>
          <w:szCs w:val="26"/>
          <w:lang w:eastAsia="en-US"/>
        </w:rPr>
        <w:t>то</w:t>
      </w:r>
      <w:r>
        <w:rPr>
          <w:rFonts w:eastAsia="Calibri"/>
          <w:sz w:val="26"/>
          <w:szCs w:val="26"/>
          <w:lang w:eastAsia="en-US"/>
        </w:rPr>
        <w:t>ну</w:t>
      </w:r>
      <w:r w:rsidRPr="00AA5449">
        <w:rPr>
          <w:rFonts w:eastAsia="Calibri"/>
          <w:sz w:val="26"/>
          <w:szCs w:val="26"/>
          <w:lang w:eastAsia="en-US"/>
        </w:rPr>
        <w:t>.</w:t>
      </w:r>
    </w:p>
    <w:p w:rsidR="00E377D1" w:rsidRPr="004A1724" w:rsidRDefault="00E377D1" w:rsidP="00914A92">
      <w:pPr>
        <w:tabs>
          <w:tab w:val="left" w:pos="270"/>
          <w:tab w:val="left" w:pos="4855"/>
        </w:tabs>
        <w:ind w:left="720" w:right="33"/>
        <w:contextualSpacing/>
        <w:rPr>
          <w:rFonts w:eastAsia="Calibri"/>
          <w:sz w:val="26"/>
          <w:szCs w:val="26"/>
          <w:lang w:eastAsia="en-US"/>
        </w:rPr>
      </w:pPr>
      <w:r w:rsidRPr="004A1724">
        <w:rPr>
          <w:rFonts w:eastAsia="Calibri"/>
          <w:b/>
          <w:bCs/>
          <w:sz w:val="26"/>
          <w:szCs w:val="26"/>
          <w:lang w:eastAsia="en-US"/>
        </w:rPr>
        <w:t>K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1</w:t>
      </w:r>
      <w:r w:rsidRPr="004A1724">
        <w:rPr>
          <w:rFonts w:eastAsia="Calibri"/>
          <w:sz w:val="26"/>
          <w:szCs w:val="26"/>
          <w:lang w:eastAsia="en-US"/>
        </w:rPr>
        <w:t xml:space="preserve"> – 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середнє значення офіційного курсу гривні до долара США, </w:t>
      </w:r>
      <w:r w:rsidR="00914A92" w:rsidRPr="00914A92">
        <w:rPr>
          <w:rFonts w:eastAsia="Calibri"/>
          <w:sz w:val="26"/>
          <w:szCs w:val="26"/>
          <w:lang w:val="uk-UA" w:eastAsia="en-US"/>
        </w:rPr>
        <w:t>з 1 по 20 день включно публікацій місяця</w:t>
      </w:r>
      <w:r w:rsidRPr="004A1724">
        <w:rPr>
          <w:rFonts w:eastAsia="Calibri"/>
          <w:sz w:val="26"/>
          <w:szCs w:val="26"/>
          <w:lang w:val="uk-UA" w:eastAsia="en-US"/>
        </w:rPr>
        <w:t xml:space="preserve">, що </w:t>
      </w:r>
      <w:proofErr w:type="gramStart"/>
      <w:r w:rsidRPr="004A1724">
        <w:rPr>
          <w:rFonts w:eastAsia="Calibri"/>
          <w:sz w:val="26"/>
          <w:szCs w:val="26"/>
          <w:lang w:val="uk-UA" w:eastAsia="en-US"/>
        </w:rPr>
        <w:t xml:space="preserve">передує  </w:t>
      </w:r>
      <w:r w:rsidR="00914A92">
        <w:rPr>
          <w:rFonts w:eastAsia="Calibri"/>
          <w:sz w:val="26"/>
          <w:szCs w:val="26"/>
          <w:lang w:val="uk-UA" w:eastAsia="en-US"/>
        </w:rPr>
        <w:t>місяцю</w:t>
      </w:r>
      <w:proofErr w:type="gramEnd"/>
      <w:r w:rsidRPr="004A1724">
        <w:rPr>
          <w:rFonts w:eastAsia="Calibri"/>
          <w:sz w:val="26"/>
          <w:szCs w:val="26"/>
          <w:lang w:val="uk-UA" w:eastAsia="en-US"/>
        </w:rPr>
        <w:t xml:space="preserve"> відвантаження</w:t>
      </w:r>
      <w:r w:rsidRPr="004A1724">
        <w:rPr>
          <w:rFonts w:eastAsia="Calibri"/>
          <w:bCs/>
          <w:sz w:val="26"/>
          <w:szCs w:val="26"/>
          <w:lang w:val="uk-UA" w:eastAsia="en-US"/>
        </w:rPr>
        <w:t>, що зазначений на сайті Національн</w:t>
      </w:r>
      <w:r w:rsidR="00914A92">
        <w:rPr>
          <w:rFonts w:eastAsia="Calibri"/>
          <w:bCs/>
          <w:sz w:val="26"/>
          <w:szCs w:val="26"/>
          <w:lang w:val="uk-UA" w:eastAsia="en-US"/>
        </w:rPr>
        <w:t xml:space="preserve">ого Банку України за посиланням </w:t>
      </w:r>
      <w:hyperlink r:id="rId7" w:history="1">
        <w:r w:rsidRPr="004A1724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</w:p>
    <w:p w:rsidR="00E377D1" w:rsidRPr="004A1724" w:rsidRDefault="00E377D1" w:rsidP="00E377D1">
      <w:pPr>
        <w:tabs>
          <w:tab w:val="left" w:pos="270"/>
          <w:tab w:val="left" w:pos="4855"/>
        </w:tabs>
        <w:ind w:right="33" w:firstLine="314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4A1724">
        <w:rPr>
          <w:rFonts w:eastAsia="Calibri"/>
          <w:b/>
          <w:bCs/>
          <w:sz w:val="26"/>
          <w:szCs w:val="26"/>
          <w:lang w:val="uk-UA" w:eastAsia="en-US"/>
        </w:rPr>
        <w:t xml:space="preserve">    </w:t>
      </w:r>
      <w:r w:rsidR="00914A92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4A1724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4A1724">
        <w:rPr>
          <w:rFonts w:eastAsia="Calibri"/>
          <w:b/>
          <w:bCs/>
          <w:sz w:val="26"/>
          <w:szCs w:val="26"/>
          <w:lang w:val="en-US" w:eastAsia="en-US"/>
        </w:rPr>
        <w:t>A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r w:rsidRPr="004A1724">
        <w:rPr>
          <w:rFonts w:eastAsia="Calibri"/>
          <w:sz w:val="26"/>
          <w:szCs w:val="26"/>
          <w:lang w:eastAsia="en-US"/>
        </w:rPr>
        <w:t xml:space="preserve"> – 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</w:t>
      </w:r>
      <w:r w:rsidR="00F46C77">
        <w:rPr>
          <w:rFonts w:eastAsia="Calibri"/>
          <w:bCs/>
          <w:sz w:val="26"/>
          <w:szCs w:val="26"/>
          <w:lang w:val="uk-UA" w:eastAsia="en-US"/>
        </w:rPr>
        <w:t>ий діє в період поставки грн./т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. </w:t>
      </w:r>
    </w:p>
    <w:p w:rsidR="00E377D1" w:rsidRPr="004A1724" w:rsidRDefault="00E377D1" w:rsidP="00E377D1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4A1724">
        <w:rPr>
          <w:rFonts w:eastAsia="Calibri"/>
          <w:b/>
          <w:bCs/>
          <w:sz w:val="26"/>
          <w:szCs w:val="26"/>
          <w:lang w:val="en-US" w:eastAsia="en-US"/>
        </w:rPr>
        <w:t>A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 </w:t>
      </w:r>
      <w:proofErr w:type="gramStart"/>
      <w:r w:rsidRPr="004A1724">
        <w:rPr>
          <w:rFonts w:eastAsia="Calibri"/>
          <w:bCs/>
          <w:sz w:val="26"/>
          <w:szCs w:val="26"/>
          <w:lang w:val="uk-UA" w:eastAsia="en-US"/>
        </w:rPr>
        <w:t>=(</w:t>
      </w:r>
      <w:r w:rsidR="005101D5" w:rsidRPr="005101D5">
        <w:rPr>
          <w:lang w:val="uk-UA"/>
        </w:rPr>
        <w:t xml:space="preserve"> </w:t>
      </w:r>
      <w:r w:rsidR="005101D5" w:rsidRPr="005101D5">
        <w:rPr>
          <w:rFonts w:eastAsia="Calibri"/>
          <w:bCs/>
          <w:sz w:val="26"/>
          <w:szCs w:val="26"/>
          <w:lang w:val="uk-UA" w:eastAsia="en-US"/>
        </w:rPr>
        <w:t>Актуальна</w:t>
      </w:r>
      <w:proofErr w:type="gramEnd"/>
      <w:r w:rsidR="005101D5" w:rsidRPr="005101D5">
        <w:rPr>
          <w:rFonts w:eastAsia="Calibri"/>
          <w:bCs/>
          <w:sz w:val="26"/>
          <w:szCs w:val="26"/>
          <w:lang w:val="uk-UA" w:eastAsia="en-US"/>
        </w:rPr>
        <w:t xml:space="preserve"> ставка* </w:t>
      </w:r>
      <w:proofErr w:type="spellStart"/>
      <w:r w:rsidR="005101D5" w:rsidRPr="005101D5">
        <w:rPr>
          <w:rFonts w:eastAsia="Calibri"/>
          <w:bCs/>
          <w:sz w:val="26"/>
          <w:szCs w:val="26"/>
          <w:lang w:val="uk-UA" w:eastAsia="en-US"/>
        </w:rPr>
        <w:t>Кє</w:t>
      </w:r>
      <w:proofErr w:type="spellEnd"/>
      <w:r w:rsidRPr="004A1724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4A1724">
        <w:rPr>
          <w:rFonts w:eastAsia="Calibri"/>
          <w:bCs/>
          <w:sz w:val="26"/>
          <w:szCs w:val="26"/>
          <w:lang w:val="uk-UA" w:eastAsia="en-US"/>
        </w:rPr>
        <w:t>К</w:t>
      </w:r>
      <w:r w:rsidRPr="004A1724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4A1724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 </w:t>
      </w:r>
      <w:r w:rsidRPr="004A1724">
        <w:rPr>
          <w:rFonts w:eastAsia="Calibri"/>
          <w:sz w:val="26"/>
          <w:szCs w:val="26"/>
          <w:lang w:val="uk-UA" w:eastAsia="en-US"/>
        </w:rPr>
        <w:t>за місяць, що передує  періоду відвантаження</w:t>
      </w:r>
      <w:r w:rsidRPr="004A1724">
        <w:rPr>
          <w:rFonts w:eastAsia="Calibri"/>
          <w:bCs/>
          <w:sz w:val="26"/>
          <w:szCs w:val="26"/>
          <w:lang w:val="uk-UA" w:eastAsia="en-US"/>
        </w:rPr>
        <w:t>,</w:t>
      </w:r>
    </w:p>
    <w:p w:rsidR="00E377D1" w:rsidRPr="004A1724" w:rsidRDefault="00E377D1" w:rsidP="00E377D1">
      <w:pPr>
        <w:ind w:firstLine="720"/>
        <w:jc w:val="both"/>
        <w:rPr>
          <w:rFonts w:eastAsia="Calibri"/>
          <w:sz w:val="26"/>
          <w:szCs w:val="26"/>
          <w:lang w:val="uk-UA" w:eastAsia="en-US"/>
        </w:rPr>
      </w:pPr>
      <w:r w:rsidRPr="004A1724">
        <w:rPr>
          <w:rFonts w:eastAsia="Calibri"/>
          <w:b/>
          <w:sz w:val="26"/>
          <w:szCs w:val="26"/>
          <w:lang w:eastAsia="en-US"/>
        </w:rPr>
        <w:t>N</w:t>
      </w:r>
      <w:r w:rsidRPr="004A1724">
        <w:rPr>
          <w:rFonts w:eastAsia="Calibri"/>
          <w:sz w:val="26"/>
          <w:szCs w:val="26"/>
          <w:lang w:eastAsia="en-US"/>
        </w:rPr>
        <w:t xml:space="preserve"> – ставка </w:t>
      </w:r>
      <w:proofErr w:type="spellStart"/>
      <w:r w:rsidRPr="004A1724">
        <w:rPr>
          <w:rFonts w:eastAsia="Calibri"/>
          <w:sz w:val="26"/>
          <w:szCs w:val="26"/>
          <w:lang w:eastAsia="en-US"/>
        </w:rPr>
        <w:t>податку</w:t>
      </w:r>
      <w:proofErr w:type="spellEnd"/>
      <w:r w:rsidRPr="004A1724">
        <w:rPr>
          <w:rFonts w:eastAsia="Calibri"/>
          <w:sz w:val="26"/>
          <w:szCs w:val="26"/>
          <w:lang w:eastAsia="en-US"/>
        </w:rPr>
        <w:t xml:space="preserve"> на </w:t>
      </w:r>
      <w:proofErr w:type="spellStart"/>
      <w:r w:rsidRPr="004A1724">
        <w:rPr>
          <w:rFonts w:eastAsia="Calibri"/>
          <w:sz w:val="26"/>
          <w:szCs w:val="26"/>
          <w:lang w:eastAsia="en-US"/>
        </w:rPr>
        <w:t>додану</w:t>
      </w:r>
      <w:proofErr w:type="spellEnd"/>
      <w:r w:rsidRPr="004A172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A1724">
        <w:rPr>
          <w:rFonts w:eastAsia="Calibri"/>
          <w:sz w:val="26"/>
          <w:szCs w:val="26"/>
          <w:lang w:eastAsia="en-US"/>
        </w:rPr>
        <w:t>варт</w:t>
      </w:r>
      <w:r w:rsidRPr="004A1724">
        <w:rPr>
          <w:rFonts w:eastAsia="Calibri"/>
          <w:sz w:val="26"/>
          <w:szCs w:val="26"/>
          <w:lang w:val="uk-UA" w:eastAsia="en-US"/>
        </w:rPr>
        <w:t>ість</w:t>
      </w:r>
      <w:proofErr w:type="spellEnd"/>
      <w:r w:rsidRPr="004A1724">
        <w:rPr>
          <w:rFonts w:eastAsia="Calibri"/>
          <w:sz w:val="26"/>
          <w:szCs w:val="26"/>
          <w:lang w:val="uk-UA" w:eastAsia="en-US"/>
        </w:rPr>
        <w:t xml:space="preserve"> 20%</w:t>
      </w:r>
    </w:p>
    <w:p w:rsidR="00E377D1" w:rsidRPr="004A1724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</w:p>
    <w:p w:rsidR="00E377D1" w:rsidRPr="00AA5449" w:rsidRDefault="00E377D1" w:rsidP="00E377D1">
      <w:pPr>
        <w:tabs>
          <w:tab w:val="left" w:pos="270"/>
        </w:tabs>
        <w:spacing w:after="200" w:line="276" w:lineRule="auto"/>
        <w:ind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4A1724">
        <w:rPr>
          <w:rFonts w:eastAsia="Calibri"/>
          <w:sz w:val="26"/>
          <w:szCs w:val="26"/>
          <w:lang w:val="uk-UA" w:eastAsia="en-US"/>
        </w:rPr>
        <w:tab/>
        <w:t xml:space="preserve">      </w:t>
      </w:r>
      <w:r w:rsidR="002D7CFA">
        <w:rPr>
          <w:rFonts w:eastAsia="Calibri"/>
          <w:sz w:val="26"/>
          <w:szCs w:val="26"/>
          <w:lang w:val="uk-UA" w:eastAsia="en-US"/>
        </w:rPr>
        <w:t>Кінцева ціна за одну то</w:t>
      </w:r>
      <w:r w:rsidR="00914A92">
        <w:rPr>
          <w:rFonts w:eastAsia="Calibri"/>
          <w:sz w:val="26"/>
          <w:szCs w:val="26"/>
          <w:lang w:val="uk-UA" w:eastAsia="en-US"/>
        </w:rPr>
        <w:t xml:space="preserve">ну </w:t>
      </w:r>
      <w:r w:rsidRPr="004A1724">
        <w:rPr>
          <w:b/>
          <w:color w:val="000000"/>
          <w:sz w:val="26"/>
          <w:szCs w:val="26"/>
        </w:rPr>
        <w:t>бензин</w:t>
      </w:r>
      <w:r w:rsidRPr="004A1724">
        <w:rPr>
          <w:b/>
          <w:color w:val="000000"/>
          <w:sz w:val="26"/>
          <w:szCs w:val="26"/>
          <w:lang w:val="uk-UA"/>
        </w:rPr>
        <w:t>у</w:t>
      </w:r>
      <w:r w:rsidRPr="004A1724">
        <w:rPr>
          <w:b/>
          <w:color w:val="000000"/>
          <w:sz w:val="26"/>
          <w:szCs w:val="26"/>
        </w:rPr>
        <w:t xml:space="preserve"> А-92-Євро4-Е5</w:t>
      </w:r>
      <w:r w:rsidR="00914A92">
        <w:rPr>
          <w:b/>
          <w:color w:val="000000"/>
          <w:sz w:val="26"/>
          <w:szCs w:val="26"/>
          <w:lang w:val="uk-UA"/>
        </w:rPr>
        <w:t xml:space="preserve"> </w:t>
      </w:r>
      <w:r w:rsidRPr="00AA5449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E377D1" w:rsidRPr="004A1724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E377D1" w:rsidRPr="004A1724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4A1724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4A1724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1 </w:t>
      </w:r>
      <w:r w:rsidRPr="004A1724">
        <w:rPr>
          <w:rFonts w:eastAsia="Calibri"/>
          <w:b/>
          <w:bCs/>
          <w:sz w:val="26"/>
          <w:szCs w:val="26"/>
          <w:lang w:val="uk-UA" w:eastAsia="en-US"/>
        </w:rPr>
        <w:t>= ((</w:t>
      </w:r>
      <w:proofErr w:type="spellStart"/>
      <w:r w:rsidRPr="004A1724">
        <w:rPr>
          <w:rFonts w:eastAsia="Calibri"/>
          <w:b/>
          <w:bCs/>
          <w:sz w:val="26"/>
          <w:szCs w:val="26"/>
          <w:lang w:eastAsia="en-US"/>
        </w:rPr>
        <w:t>P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l</w:t>
      </w:r>
      <w:proofErr w:type="spellEnd"/>
      <w:r w:rsidRPr="004A1724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ср</w:t>
      </w:r>
      <w:r w:rsidRPr="004A1724">
        <w:rPr>
          <w:rFonts w:eastAsia="Calibri"/>
          <w:b/>
          <w:bCs/>
          <w:sz w:val="26"/>
          <w:szCs w:val="26"/>
          <w:lang w:val="uk-UA" w:eastAsia="en-US"/>
        </w:rPr>
        <w:t xml:space="preserve"> + </w:t>
      </w:r>
      <w:r w:rsidRPr="004A1724">
        <w:rPr>
          <w:rFonts w:eastAsia="Calibri"/>
          <w:b/>
          <w:bCs/>
          <w:sz w:val="26"/>
          <w:szCs w:val="26"/>
          <w:lang w:eastAsia="en-US"/>
        </w:rPr>
        <w:t>D</w:t>
      </w:r>
      <w:r w:rsidRPr="004A1724">
        <w:rPr>
          <w:rFonts w:eastAsia="Calibri"/>
          <w:b/>
          <w:bCs/>
          <w:sz w:val="26"/>
          <w:szCs w:val="26"/>
          <w:lang w:val="uk-UA" w:eastAsia="en-US"/>
        </w:rPr>
        <w:t>)*</w:t>
      </w:r>
      <w:r w:rsidRPr="004A1724">
        <w:rPr>
          <w:rFonts w:eastAsia="Calibri"/>
          <w:b/>
          <w:bCs/>
          <w:sz w:val="26"/>
          <w:szCs w:val="26"/>
          <w:lang w:eastAsia="en-US"/>
        </w:rPr>
        <w:t>K</w:t>
      </w:r>
      <w:r w:rsidRPr="004A1724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4A1724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4A1724">
        <w:rPr>
          <w:rFonts w:eastAsia="Calibri"/>
          <w:b/>
          <w:bCs/>
          <w:sz w:val="26"/>
          <w:szCs w:val="26"/>
          <w:lang w:eastAsia="en-US"/>
        </w:rPr>
        <w:t>A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proofErr w:type="spellEnd"/>
      <w:r w:rsidRPr="004A1724">
        <w:rPr>
          <w:rFonts w:eastAsia="Calibri"/>
          <w:b/>
          <w:bCs/>
          <w:sz w:val="26"/>
          <w:szCs w:val="26"/>
          <w:lang w:val="uk-UA" w:eastAsia="en-US"/>
        </w:rPr>
        <w:t>)+</w:t>
      </w:r>
      <w:r w:rsidRPr="004A1724">
        <w:rPr>
          <w:rFonts w:eastAsia="Calibri"/>
          <w:b/>
          <w:bCs/>
          <w:sz w:val="26"/>
          <w:szCs w:val="26"/>
          <w:lang w:val="en-US" w:eastAsia="en-US"/>
        </w:rPr>
        <w:t>N</w:t>
      </w:r>
      <w:r w:rsidRPr="004A1724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E377D1" w:rsidRPr="004A1724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E377D1" w:rsidRPr="004A1724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4A1724">
        <w:rPr>
          <w:rFonts w:eastAsia="Calibri"/>
          <w:b/>
          <w:bCs/>
          <w:sz w:val="26"/>
          <w:szCs w:val="26"/>
          <w:lang w:eastAsia="en-US"/>
        </w:rPr>
        <w:t>Р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2</w:t>
      </w:r>
      <w:r w:rsidRPr="004A1724">
        <w:rPr>
          <w:rFonts w:eastAsia="Calibri"/>
          <w:bCs/>
          <w:sz w:val="26"/>
          <w:szCs w:val="26"/>
          <w:lang w:eastAsia="en-US"/>
        </w:rPr>
        <w:t xml:space="preserve"> – </w:t>
      </w:r>
      <w:r w:rsidR="002D7CFA">
        <w:rPr>
          <w:rFonts w:eastAsia="Calibri"/>
          <w:bCs/>
          <w:sz w:val="26"/>
          <w:szCs w:val="26"/>
          <w:lang w:val="uk-UA" w:eastAsia="en-US"/>
        </w:rPr>
        <w:t>кінцева ціна за одну то</w:t>
      </w:r>
      <w:r w:rsidRPr="004A1724">
        <w:rPr>
          <w:rFonts w:eastAsia="Calibri"/>
          <w:bCs/>
          <w:sz w:val="26"/>
          <w:szCs w:val="26"/>
          <w:lang w:val="uk-UA" w:eastAsia="en-US"/>
        </w:rPr>
        <w:t>ну нафтопродуктів</w:t>
      </w:r>
      <w:r w:rsidRPr="004A1724">
        <w:rPr>
          <w:rFonts w:eastAsia="Calibri"/>
          <w:bCs/>
          <w:sz w:val="26"/>
          <w:szCs w:val="26"/>
          <w:lang w:eastAsia="en-US"/>
        </w:rPr>
        <w:t xml:space="preserve">, в </w:t>
      </w:r>
      <w:r w:rsidRPr="004A1724">
        <w:rPr>
          <w:rFonts w:eastAsia="Calibri"/>
          <w:bCs/>
          <w:sz w:val="26"/>
          <w:szCs w:val="26"/>
          <w:lang w:val="uk-UA" w:eastAsia="en-US"/>
        </w:rPr>
        <w:t>грн</w:t>
      </w:r>
      <w:r w:rsidRPr="004A1724">
        <w:rPr>
          <w:rFonts w:eastAsia="Calibri"/>
          <w:bCs/>
          <w:sz w:val="26"/>
          <w:szCs w:val="26"/>
          <w:lang w:eastAsia="en-US"/>
        </w:rPr>
        <w:t>;</w:t>
      </w:r>
    </w:p>
    <w:p w:rsidR="00E377D1" w:rsidRPr="004A1724" w:rsidRDefault="00E377D1" w:rsidP="00E377D1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4A1724">
        <w:rPr>
          <w:rFonts w:eastAsia="Calibri"/>
          <w:b/>
          <w:bCs/>
          <w:sz w:val="26"/>
          <w:szCs w:val="26"/>
          <w:lang w:eastAsia="en-US"/>
        </w:rPr>
        <w:t>P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lср</w:t>
      </w:r>
      <w:proofErr w:type="spellEnd"/>
      <w:r w:rsidRPr="004A1724">
        <w:rPr>
          <w:rFonts w:eastAsia="Calibri"/>
          <w:bCs/>
          <w:sz w:val="26"/>
          <w:szCs w:val="26"/>
          <w:vertAlign w:val="subscript"/>
          <w:lang w:eastAsia="en-US"/>
        </w:rPr>
        <w:t xml:space="preserve"> </w:t>
      </w:r>
      <w:r w:rsidRPr="004A1724">
        <w:rPr>
          <w:rFonts w:eastAsia="Calibri"/>
          <w:bCs/>
          <w:sz w:val="26"/>
          <w:szCs w:val="26"/>
          <w:lang w:eastAsia="en-US"/>
        </w:rPr>
        <w:t xml:space="preserve">– </w:t>
      </w:r>
      <w:r w:rsidRPr="00156A54">
        <w:rPr>
          <w:rFonts w:eastAsia="Calibri"/>
          <w:bCs/>
          <w:sz w:val="26"/>
          <w:szCs w:val="26"/>
          <w:lang w:eastAsia="en-US"/>
        </w:rPr>
        <w:t xml:space="preserve"> </w:t>
      </w:r>
      <w:r w:rsidRPr="004A1724">
        <w:rPr>
          <w:rFonts w:eastAsia="Calibri"/>
          <w:sz w:val="26"/>
          <w:szCs w:val="26"/>
          <w:lang w:val="uk-UA" w:eastAsia="en-US"/>
        </w:rPr>
        <w:t>середнє арифметичне усіх середніх котирувань</w:t>
      </w:r>
      <w:r w:rsidRPr="004A1724">
        <w:rPr>
          <w:rFonts w:eastAsia="Calibri"/>
          <w:sz w:val="26"/>
          <w:szCs w:val="26"/>
          <w:lang w:eastAsia="en-US"/>
        </w:rPr>
        <w:t xml:space="preserve"> на</w:t>
      </w:r>
      <w:r w:rsidRPr="004A1724">
        <w:rPr>
          <w:rFonts w:eastAsia="Calibri"/>
          <w:sz w:val="26"/>
          <w:szCs w:val="26"/>
          <w:lang w:val="uk-UA" w:eastAsia="en-US"/>
        </w:rPr>
        <w:t xml:space="preserve"> бензин</w:t>
      </w:r>
      <w:r w:rsidRPr="004A1724">
        <w:rPr>
          <w:rFonts w:eastAsia="Calibri"/>
          <w:sz w:val="26"/>
          <w:szCs w:val="26"/>
          <w:lang w:eastAsia="en-US"/>
        </w:rPr>
        <w:t xml:space="preserve">, </w:t>
      </w:r>
      <w:r w:rsidRPr="004A1724">
        <w:rPr>
          <w:rFonts w:eastAsia="Calibri"/>
          <w:sz w:val="26"/>
          <w:szCs w:val="26"/>
          <w:lang w:val="uk-UA" w:eastAsia="en-US"/>
        </w:rPr>
        <w:t xml:space="preserve">опублікованих </w:t>
      </w:r>
      <w:r w:rsidR="002C259B">
        <w:rPr>
          <w:rFonts w:eastAsia="Calibri"/>
          <w:sz w:val="26"/>
          <w:szCs w:val="26"/>
          <w:lang w:val="uk-UA" w:eastAsia="en-US"/>
        </w:rPr>
        <w:t xml:space="preserve">у виданні </w:t>
      </w:r>
      <w:r w:rsidRPr="003141B7">
        <w:rPr>
          <w:sz w:val="26"/>
          <w:szCs w:val="26"/>
          <w:lang w:val="uk-UA"/>
        </w:rPr>
        <w:t>«</w:t>
      </w:r>
      <w:r>
        <w:rPr>
          <w:sz w:val="26"/>
          <w:szCs w:val="26"/>
          <w:lang w:val="en-US"/>
        </w:rPr>
        <w:t>Argus</w:t>
      </w:r>
      <w:r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en-US"/>
        </w:rPr>
        <w:t>European</w:t>
      </w:r>
      <w:r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en-US"/>
        </w:rPr>
        <w:t>Product</w:t>
      </w:r>
      <w:r w:rsidR="002C259B">
        <w:rPr>
          <w:sz w:val="26"/>
          <w:szCs w:val="26"/>
          <w:lang w:val="en-US"/>
        </w:rPr>
        <w:t>s</w:t>
      </w:r>
      <w:r w:rsidRPr="003141B7">
        <w:rPr>
          <w:sz w:val="26"/>
          <w:szCs w:val="26"/>
          <w:lang w:val="uk-UA"/>
        </w:rPr>
        <w:t xml:space="preserve">» </w:t>
      </w:r>
      <w:r w:rsidRPr="004A1724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3E463E">
        <w:rPr>
          <w:sz w:val="26"/>
          <w:szCs w:val="26"/>
          <w:lang w:val="be-BY"/>
        </w:rPr>
        <w:t>«</w:t>
      </w:r>
      <w:r w:rsidRPr="003E463E">
        <w:rPr>
          <w:color w:val="000000"/>
          <w:sz w:val="26"/>
          <w:szCs w:val="26"/>
          <w:lang w:val="en-US"/>
        </w:rPr>
        <w:t>Northwest</w:t>
      </w:r>
      <w:r w:rsidRPr="003E463E">
        <w:rPr>
          <w:color w:val="000000"/>
          <w:sz w:val="26"/>
          <w:szCs w:val="26"/>
          <w:lang w:val="be-BY"/>
        </w:rPr>
        <w:t xml:space="preserve"> </w:t>
      </w:r>
      <w:r w:rsidRPr="003E463E">
        <w:rPr>
          <w:color w:val="000000"/>
          <w:sz w:val="26"/>
          <w:szCs w:val="26"/>
          <w:lang w:val="en-US"/>
        </w:rPr>
        <w:t>Europe</w:t>
      </w:r>
      <w:r w:rsidRPr="003E463E">
        <w:rPr>
          <w:color w:val="000000"/>
          <w:sz w:val="26"/>
          <w:szCs w:val="26"/>
          <w:lang w:val="be-BY"/>
        </w:rPr>
        <w:t xml:space="preserve"> </w:t>
      </w:r>
      <w:r>
        <w:rPr>
          <w:color w:val="000000"/>
          <w:sz w:val="26"/>
          <w:szCs w:val="26"/>
          <w:lang w:val="be-BY"/>
        </w:rPr>
        <w:t>–</w:t>
      </w:r>
      <w:r w:rsidRPr="003E463E">
        <w:rPr>
          <w:color w:val="000000"/>
          <w:sz w:val="26"/>
          <w:szCs w:val="26"/>
          <w:lang w:val="be-BY"/>
        </w:rPr>
        <w:t xml:space="preserve"> </w:t>
      </w:r>
      <w:r w:rsidRPr="003E463E">
        <w:rPr>
          <w:color w:val="000000"/>
          <w:sz w:val="26"/>
          <w:szCs w:val="26"/>
          <w:lang w:val="en-US"/>
        </w:rPr>
        <w:t>barge</w:t>
      </w:r>
      <w:r>
        <w:rPr>
          <w:color w:val="000000"/>
          <w:sz w:val="26"/>
          <w:szCs w:val="26"/>
          <w:lang w:val="uk-UA"/>
        </w:rPr>
        <w:t>»</w:t>
      </w:r>
      <w:r w:rsidRPr="003E463E">
        <w:rPr>
          <w:color w:val="000000"/>
          <w:sz w:val="26"/>
          <w:szCs w:val="26"/>
          <w:lang w:val="be-BY"/>
        </w:rPr>
        <w:t xml:space="preserve"> </w:t>
      </w:r>
      <w:r w:rsidRPr="004A1724">
        <w:rPr>
          <w:rFonts w:eastAsia="Calibri"/>
          <w:sz w:val="26"/>
          <w:szCs w:val="26"/>
          <w:lang w:val="uk-UA" w:eastAsia="en-US"/>
        </w:rPr>
        <w:t>під заголовком</w:t>
      </w:r>
      <w:r w:rsidRPr="003141B7">
        <w:rPr>
          <w:rFonts w:eastAsia="Calibri"/>
          <w:sz w:val="26"/>
          <w:szCs w:val="26"/>
          <w:lang w:val="uk-UA" w:eastAsia="en-US"/>
        </w:rPr>
        <w:t xml:space="preserve"> «</w:t>
      </w:r>
      <w:proofErr w:type="spellStart"/>
      <w:r w:rsidR="005101D5">
        <w:rPr>
          <w:rFonts w:eastAsia="Calibri"/>
          <w:sz w:val="26"/>
          <w:szCs w:val="26"/>
          <w:lang w:val="en-US" w:eastAsia="en-US"/>
        </w:rPr>
        <w:t>Eu</w:t>
      </w:r>
      <w:r>
        <w:rPr>
          <w:rFonts w:eastAsia="Calibri"/>
          <w:sz w:val="26"/>
          <w:szCs w:val="26"/>
          <w:lang w:val="en-US" w:eastAsia="en-US"/>
        </w:rPr>
        <w:t>robob</w:t>
      </w:r>
      <w:proofErr w:type="spellEnd"/>
      <w:r>
        <w:rPr>
          <w:rFonts w:eastAsia="Calibri"/>
          <w:sz w:val="26"/>
          <w:szCs w:val="26"/>
          <w:lang w:val="uk-UA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oxy</w:t>
      </w:r>
      <w:proofErr w:type="gramStart"/>
      <w:r>
        <w:rPr>
          <w:rFonts w:eastAsia="Calibri"/>
          <w:sz w:val="26"/>
          <w:szCs w:val="26"/>
          <w:lang w:val="uk-UA" w:eastAsia="en-US"/>
        </w:rPr>
        <w:t>»</w:t>
      </w:r>
      <w:r w:rsidRPr="004A1724">
        <w:rPr>
          <w:rFonts w:eastAsia="Calibri"/>
          <w:sz w:val="26"/>
          <w:szCs w:val="26"/>
          <w:lang w:val="uk-UA" w:eastAsia="en-US"/>
        </w:rPr>
        <w:t>,,</w:t>
      </w:r>
      <w:proofErr w:type="gramEnd"/>
      <w:r w:rsidRPr="004A1724">
        <w:rPr>
          <w:rFonts w:eastAsia="Calibri"/>
          <w:sz w:val="26"/>
          <w:szCs w:val="26"/>
          <w:lang w:val="uk-UA" w:eastAsia="en-US"/>
        </w:rPr>
        <w:t xml:space="preserve"> за всі дні публікацій місяця </w:t>
      </w:r>
      <w:proofErr w:type="spellStart"/>
      <w:r w:rsidRPr="004A1724">
        <w:rPr>
          <w:rFonts w:eastAsia="Calibri"/>
          <w:sz w:val="26"/>
          <w:szCs w:val="26"/>
          <w:lang w:val="uk-UA" w:eastAsia="en-US"/>
        </w:rPr>
        <w:t>відвантажень</w:t>
      </w:r>
      <w:proofErr w:type="spellEnd"/>
      <w:r w:rsidRPr="004A1724">
        <w:rPr>
          <w:rFonts w:eastAsia="Calibri"/>
          <w:sz w:val="26"/>
          <w:szCs w:val="26"/>
          <w:lang w:val="uk-UA" w:eastAsia="en-US"/>
        </w:rPr>
        <w:t>. Середнє значення котирувань округлюється до третього знаку після коми.</w:t>
      </w:r>
    </w:p>
    <w:p w:rsidR="00E377D1" w:rsidRPr="004A1724" w:rsidRDefault="00E377D1" w:rsidP="00E377D1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4A1724">
        <w:rPr>
          <w:rFonts w:eastAsia="Calibri"/>
          <w:b/>
          <w:sz w:val="26"/>
          <w:szCs w:val="26"/>
          <w:lang w:eastAsia="en-US"/>
        </w:rPr>
        <w:lastRenderedPageBreak/>
        <w:t>D</w:t>
      </w:r>
      <w:r w:rsidRPr="004A1724">
        <w:rPr>
          <w:rFonts w:eastAsia="Calibri"/>
          <w:sz w:val="26"/>
          <w:szCs w:val="26"/>
          <w:lang w:val="uk-UA" w:eastAsia="en-US"/>
        </w:rPr>
        <w:t xml:space="preserve"> –  </w:t>
      </w:r>
      <w:r w:rsidRPr="00AA5449">
        <w:rPr>
          <w:rFonts w:eastAsia="Calibri"/>
          <w:sz w:val="26"/>
          <w:szCs w:val="26"/>
          <w:lang w:val="uk-UA" w:eastAsia="en-US"/>
        </w:rPr>
        <w:t>ринковий диференціал у розмірі</w:t>
      </w:r>
      <w:r>
        <w:rPr>
          <w:rFonts w:eastAsia="Calibri"/>
          <w:sz w:val="26"/>
          <w:szCs w:val="26"/>
          <w:lang w:val="uk-UA" w:eastAsia="en-US"/>
        </w:rPr>
        <w:t>,</w:t>
      </w:r>
      <w:r w:rsidRPr="00156A54">
        <w:rPr>
          <w:rFonts w:eastAsia="Calibri"/>
          <w:sz w:val="26"/>
          <w:szCs w:val="26"/>
          <w:lang w:val="uk-UA" w:eastAsia="en-US"/>
        </w:rPr>
        <w:t xml:space="preserve"> що</w:t>
      </w:r>
      <w:r w:rsidRPr="00AA5449">
        <w:rPr>
          <w:rFonts w:eastAsia="Calibri"/>
          <w:sz w:val="26"/>
          <w:szCs w:val="26"/>
          <w:lang w:val="uk-UA" w:eastAsia="en-US"/>
        </w:rPr>
        <w:t xml:space="preserve"> </w:t>
      </w:r>
      <w:r w:rsidRPr="004A1724">
        <w:rPr>
          <w:rFonts w:eastAsia="Calibri"/>
          <w:sz w:val="26"/>
          <w:szCs w:val="26"/>
          <w:lang w:val="uk-UA" w:eastAsia="en-US"/>
        </w:rPr>
        <w:t xml:space="preserve">передбачено у відповідному біржовому свідоцтві </w:t>
      </w:r>
      <w:proofErr w:type="spellStart"/>
      <w:r w:rsidRPr="00AA5449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AA5449">
        <w:rPr>
          <w:rFonts w:eastAsia="Calibri"/>
          <w:sz w:val="26"/>
          <w:szCs w:val="26"/>
          <w:lang w:val="uk-UA" w:eastAsia="en-US"/>
        </w:rPr>
        <w:t xml:space="preserve">. США за </w:t>
      </w:r>
      <w:r w:rsidR="004E4551">
        <w:rPr>
          <w:rFonts w:eastAsia="Calibri"/>
          <w:sz w:val="26"/>
          <w:szCs w:val="26"/>
          <w:lang w:val="uk-UA" w:eastAsia="en-US"/>
        </w:rPr>
        <w:t>то</w:t>
      </w:r>
      <w:r w:rsidRPr="00156A54">
        <w:rPr>
          <w:rFonts w:eastAsia="Calibri"/>
          <w:sz w:val="26"/>
          <w:szCs w:val="26"/>
          <w:lang w:val="uk-UA" w:eastAsia="en-US"/>
        </w:rPr>
        <w:t>ну</w:t>
      </w:r>
      <w:r w:rsidRPr="00AA5449">
        <w:rPr>
          <w:rFonts w:eastAsia="Calibri"/>
          <w:sz w:val="26"/>
          <w:szCs w:val="26"/>
          <w:lang w:val="uk-UA" w:eastAsia="en-US"/>
        </w:rPr>
        <w:t>.</w:t>
      </w:r>
    </w:p>
    <w:p w:rsidR="00E377D1" w:rsidRPr="004A1724" w:rsidRDefault="00E377D1" w:rsidP="00E377D1">
      <w:pPr>
        <w:tabs>
          <w:tab w:val="left" w:pos="270"/>
          <w:tab w:val="left" w:pos="4855"/>
        </w:tabs>
        <w:ind w:left="709" w:right="33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4A1724">
        <w:rPr>
          <w:rFonts w:eastAsia="Calibri"/>
          <w:b/>
          <w:bCs/>
          <w:sz w:val="26"/>
          <w:szCs w:val="26"/>
          <w:lang w:eastAsia="en-US"/>
        </w:rPr>
        <w:t>K</w:t>
      </w:r>
      <w:r w:rsidRPr="004A1724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4A1724">
        <w:rPr>
          <w:rFonts w:eastAsia="Calibri"/>
          <w:sz w:val="26"/>
          <w:szCs w:val="26"/>
          <w:lang w:val="uk-UA" w:eastAsia="en-US"/>
        </w:rPr>
        <w:t xml:space="preserve"> –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 середнє значення офіційного курсу гривні до долара США, </w:t>
      </w:r>
      <w:r w:rsidRPr="004A1724">
        <w:rPr>
          <w:rFonts w:eastAsia="Calibri"/>
          <w:sz w:val="26"/>
          <w:szCs w:val="26"/>
          <w:lang w:val="uk-UA" w:eastAsia="en-US"/>
        </w:rPr>
        <w:t>за місяць    відвантаження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8" w:history="1">
        <w:r w:rsidRPr="004A1724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  <w:r w:rsidRPr="004A1724">
        <w:rPr>
          <w:rFonts w:eastAsia="Calibri"/>
          <w:bCs/>
          <w:sz w:val="26"/>
          <w:szCs w:val="26"/>
          <w:lang w:val="uk-UA" w:eastAsia="en-US"/>
        </w:rPr>
        <w:t xml:space="preserve">. </w:t>
      </w:r>
    </w:p>
    <w:p w:rsidR="00E377D1" w:rsidRPr="004A1724" w:rsidRDefault="00E377D1" w:rsidP="00E377D1">
      <w:pPr>
        <w:tabs>
          <w:tab w:val="left" w:pos="270"/>
          <w:tab w:val="left" w:pos="4855"/>
        </w:tabs>
        <w:ind w:right="33" w:firstLine="314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4A1724">
        <w:rPr>
          <w:rFonts w:eastAsia="Calibri"/>
          <w:b/>
          <w:bCs/>
          <w:sz w:val="26"/>
          <w:szCs w:val="26"/>
          <w:lang w:val="uk-UA" w:eastAsia="en-US"/>
        </w:rPr>
        <w:t xml:space="preserve">     </w:t>
      </w:r>
      <w:r w:rsidRPr="004A1724">
        <w:rPr>
          <w:rFonts w:eastAsia="Calibri"/>
          <w:b/>
          <w:bCs/>
          <w:sz w:val="26"/>
          <w:szCs w:val="26"/>
          <w:lang w:val="en-US" w:eastAsia="en-US"/>
        </w:rPr>
        <w:t>A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r w:rsidRPr="004A1724">
        <w:rPr>
          <w:rFonts w:eastAsia="Calibri"/>
          <w:sz w:val="26"/>
          <w:szCs w:val="26"/>
          <w:lang w:eastAsia="en-US"/>
        </w:rPr>
        <w:t xml:space="preserve"> – 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</w:t>
      </w:r>
      <w:r w:rsidR="00F46C77">
        <w:rPr>
          <w:rFonts w:eastAsia="Calibri"/>
          <w:bCs/>
          <w:sz w:val="26"/>
          <w:szCs w:val="26"/>
          <w:lang w:val="uk-UA" w:eastAsia="en-US"/>
        </w:rPr>
        <w:t>ий діє в період поставки грн./т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. </w:t>
      </w:r>
    </w:p>
    <w:p w:rsidR="00E377D1" w:rsidRPr="004A1724" w:rsidRDefault="00E377D1" w:rsidP="00E377D1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4A1724">
        <w:rPr>
          <w:rFonts w:eastAsia="Calibri"/>
          <w:b/>
          <w:bCs/>
          <w:sz w:val="26"/>
          <w:szCs w:val="26"/>
          <w:lang w:val="en-US" w:eastAsia="en-US"/>
        </w:rPr>
        <w:t>A</w:t>
      </w:r>
      <w:r w:rsidRPr="004A1724">
        <w:rPr>
          <w:rFonts w:eastAsia="Calibri"/>
          <w:b/>
          <w:bCs/>
          <w:sz w:val="26"/>
          <w:szCs w:val="26"/>
          <w:vertAlign w:val="subscript"/>
          <w:lang w:eastAsia="en-US"/>
        </w:rPr>
        <w:t>k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 </w:t>
      </w:r>
      <w:proofErr w:type="gramStart"/>
      <w:r w:rsidRPr="004A1724">
        <w:rPr>
          <w:rFonts w:eastAsia="Calibri"/>
          <w:bCs/>
          <w:sz w:val="26"/>
          <w:szCs w:val="26"/>
          <w:lang w:val="uk-UA" w:eastAsia="en-US"/>
        </w:rPr>
        <w:t>=(</w:t>
      </w:r>
      <w:proofErr w:type="gramEnd"/>
      <w:r w:rsidR="005101D5">
        <w:rPr>
          <w:rFonts w:eastAsia="Calibri"/>
          <w:bCs/>
          <w:sz w:val="26"/>
          <w:szCs w:val="26"/>
          <w:lang w:val="uk-UA" w:eastAsia="en-US"/>
        </w:rPr>
        <w:t>Актуальна ставка</w:t>
      </w:r>
      <w:r w:rsidRPr="004A1724">
        <w:rPr>
          <w:rFonts w:eastAsia="Calibri"/>
          <w:bCs/>
          <w:sz w:val="26"/>
          <w:szCs w:val="26"/>
          <w:lang w:val="uk-UA" w:eastAsia="en-US"/>
        </w:rPr>
        <w:t>*</w:t>
      </w:r>
      <w:r w:rsidRPr="004A1724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4A1724">
        <w:rPr>
          <w:rFonts w:eastAsia="Calibri"/>
          <w:bCs/>
          <w:sz w:val="26"/>
          <w:szCs w:val="26"/>
          <w:lang w:val="uk-UA" w:eastAsia="en-US"/>
        </w:rPr>
        <w:t>К</w:t>
      </w:r>
      <w:r w:rsidRPr="004A1724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4A1724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4A1724">
        <w:rPr>
          <w:rFonts w:eastAsia="Calibri"/>
          <w:bCs/>
          <w:sz w:val="26"/>
          <w:szCs w:val="26"/>
          <w:lang w:val="uk-UA" w:eastAsia="en-US"/>
        </w:rPr>
        <w:t>К</w:t>
      </w:r>
      <w:r w:rsidRPr="004A1724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4A1724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4A1724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</w:t>
      </w:r>
      <w:r w:rsidRPr="004A1724">
        <w:rPr>
          <w:rFonts w:eastAsia="Calibri"/>
          <w:sz w:val="26"/>
          <w:szCs w:val="26"/>
          <w:lang w:val="uk-UA" w:eastAsia="en-US"/>
        </w:rPr>
        <w:t>за місяць, в якому здійснювалось відвантаження</w:t>
      </w:r>
    </w:p>
    <w:p w:rsidR="00E377D1" w:rsidRPr="004A1724" w:rsidRDefault="00E377D1" w:rsidP="00E377D1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4A1724">
        <w:rPr>
          <w:rFonts w:eastAsia="Calibri"/>
          <w:b/>
          <w:sz w:val="26"/>
          <w:szCs w:val="26"/>
          <w:lang w:eastAsia="en-US"/>
        </w:rPr>
        <w:t>N</w:t>
      </w:r>
      <w:r w:rsidRPr="005101D5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</w:t>
      </w:r>
      <w:r w:rsidRPr="004A1724">
        <w:rPr>
          <w:rFonts w:eastAsia="Calibri"/>
          <w:sz w:val="26"/>
          <w:szCs w:val="26"/>
          <w:lang w:val="uk-UA" w:eastAsia="en-US"/>
        </w:rPr>
        <w:t>ість 20%.</w:t>
      </w:r>
    </w:p>
    <w:p w:rsidR="00E377D1" w:rsidRPr="005101D5" w:rsidRDefault="00E377D1" w:rsidP="00E377D1">
      <w:pPr>
        <w:jc w:val="both"/>
        <w:rPr>
          <w:b/>
          <w:sz w:val="26"/>
          <w:szCs w:val="26"/>
          <w:lang w:val="uk-UA"/>
        </w:rPr>
      </w:pPr>
    </w:p>
    <w:p w:rsidR="00E377D1" w:rsidRPr="005101D5" w:rsidRDefault="00E377D1" w:rsidP="00E377D1">
      <w:pPr>
        <w:jc w:val="both"/>
        <w:rPr>
          <w:color w:val="0000FF"/>
          <w:sz w:val="10"/>
          <w:szCs w:val="10"/>
          <w:lang w:val="uk-UA"/>
        </w:rPr>
      </w:pPr>
    </w:p>
    <w:p w:rsidR="00E377D1" w:rsidRPr="005101D5" w:rsidRDefault="00E377D1" w:rsidP="00E377D1">
      <w:pPr>
        <w:ind w:firstLine="720"/>
        <w:jc w:val="both"/>
        <w:rPr>
          <w:color w:val="0000FF"/>
          <w:sz w:val="26"/>
          <w:szCs w:val="26"/>
          <w:lang w:val="uk-UA"/>
        </w:rPr>
      </w:pPr>
      <w:r>
        <w:rPr>
          <w:color w:val="0000FF"/>
          <w:sz w:val="26"/>
          <w:szCs w:val="26"/>
          <w:lang w:val="uk-UA"/>
        </w:rPr>
        <w:t xml:space="preserve">Додаткові умови: </w:t>
      </w:r>
      <w:r w:rsidRPr="005101D5">
        <w:rPr>
          <w:color w:val="0000FF"/>
          <w:sz w:val="26"/>
          <w:szCs w:val="26"/>
          <w:lang w:val="uk-UA"/>
        </w:rPr>
        <w:t xml:space="preserve"> </w:t>
      </w:r>
      <w:r w:rsidRPr="005101D5">
        <w:rPr>
          <w:color w:val="0000FF"/>
          <w:sz w:val="26"/>
          <w:szCs w:val="26"/>
          <w:lang w:val="uk-UA"/>
        </w:rPr>
        <w:tab/>
      </w:r>
    </w:p>
    <w:p w:rsidR="00E377D1" w:rsidRPr="00F518FF" w:rsidRDefault="00E377D1" w:rsidP="006D642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випадку зниження переробки, або тимчасового припинення випуску Товару </w:t>
      </w:r>
      <w:proofErr w:type="spellStart"/>
      <w:r>
        <w:rPr>
          <w:sz w:val="26"/>
          <w:szCs w:val="26"/>
          <w:lang w:val="uk-UA"/>
        </w:rPr>
        <w:t>Шебелинським</w:t>
      </w:r>
      <w:proofErr w:type="spellEnd"/>
      <w:r>
        <w:rPr>
          <w:sz w:val="26"/>
          <w:szCs w:val="26"/>
          <w:lang w:val="uk-UA"/>
        </w:rPr>
        <w:t xml:space="preserve"> ВПГКН, Покупець приймає фактичну кількість Товару, та не вимагає поставки узгодженої партії товару в повному обсязі. </w:t>
      </w:r>
    </w:p>
    <w:p w:rsidR="00E377D1" w:rsidRPr="00F518FF" w:rsidRDefault="00E377D1" w:rsidP="00E377D1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випадку неможливості постачання Товару у зв</w:t>
      </w:r>
      <w:r w:rsidR="00B41AA9" w:rsidRPr="00B41AA9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язку</w:t>
      </w:r>
      <w:proofErr w:type="spellEnd"/>
      <w:r>
        <w:rPr>
          <w:sz w:val="26"/>
          <w:szCs w:val="26"/>
          <w:lang w:val="uk-UA"/>
        </w:rPr>
        <w:t xml:space="preserve"> з причинами, що не залежать від Продавця, а також у випадку порушення Покупцем умов оплати, термінів підписання додаткових угод (до контракту постачання) про формування ціни на Товар, Продавець вправі зменшити кількість постачання Товару. При цьому Продавець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="00B41AA9" w:rsidRPr="00B41AA9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язується</w:t>
      </w:r>
      <w:proofErr w:type="spellEnd"/>
      <w:r>
        <w:rPr>
          <w:sz w:val="26"/>
          <w:szCs w:val="26"/>
          <w:lang w:val="uk-UA"/>
        </w:rPr>
        <w:t xml:space="preserve"> докласти усіх зусиль для забезпечення постачання погоджених партій Товару в повному обсязі.</w:t>
      </w:r>
    </w:p>
    <w:p w:rsidR="00760BD4" w:rsidRDefault="002C259B">
      <w:pPr>
        <w:rPr>
          <w:lang w:val="uk-UA"/>
        </w:rPr>
      </w:pPr>
    </w:p>
    <w:p w:rsidR="006D6428" w:rsidRDefault="006D6428">
      <w:pPr>
        <w:rPr>
          <w:lang w:val="uk-UA"/>
        </w:rPr>
      </w:pPr>
    </w:p>
    <w:p w:rsidR="006D6428" w:rsidRDefault="006D6428">
      <w:pPr>
        <w:rPr>
          <w:lang w:val="uk-UA"/>
        </w:rPr>
      </w:pPr>
    </w:p>
    <w:p w:rsidR="006D6428" w:rsidRDefault="006D6428">
      <w:pPr>
        <w:rPr>
          <w:lang w:val="uk-UA"/>
        </w:rPr>
      </w:pPr>
    </w:p>
    <w:p w:rsidR="006D6428" w:rsidRDefault="006D6428">
      <w:pPr>
        <w:rPr>
          <w:b/>
          <w:sz w:val="28"/>
          <w:szCs w:val="28"/>
          <w:lang w:val="uk-UA"/>
        </w:rPr>
      </w:pPr>
      <w:r w:rsidRPr="006D6428">
        <w:rPr>
          <w:b/>
          <w:sz w:val="28"/>
          <w:szCs w:val="28"/>
          <w:lang w:val="uk-UA"/>
        </w:rPr>
        <w:t xml:space="preserve">Директор </w:t>
      </w:r>
    </w:p>
    <w:p w:rsidR="006D6428" w:rsidRPr="006D6428" w:rsidRDefault="006D6428">
      <w:pPr>
        <w:rPr>
          <w:b/>
          <w:sz w:val="28"/>
          <w:szCs w:val="28"/>
          <w:lang w:val="uk-UA"/>
        </w:rPr>
      </w:pPr>
      <w:r w:rsidRPr="006D6428">
        <w:rPr>
          <w:b/>
          <w:sz w:val="28"/>
          <w:szCs w:val="28"/>
          <w:lang w:val="uk-UA"/>
        </w:rPr>
        <w:t xml:space="preserve">з комерційних питань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</w:r>
      <w:r w:rsidRPr="006D6428">
        <w:rPr>
          <w:b/>
          <w:sz w:val="28"/>
          <w:szCs w:val="28"/>
          <w:lang w:val="uk-UA"/>
        </w:rPr>
        <w:t xml:space="preserve">Федоренко С.Г.                        </w:t>
      </w:r>
    </w:p>
    <w:sectPr w:rsidR="006D6428" w:rsidRPr="006D6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16C5"/>
    <w:multiLevelType w:val="hybridMultilevel"/>
    <w:tmpl w:val="C77C7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D1"/>
    <w:rsid w:val="000D3514"/>
    <w:rsid w:val="000E728E"/>
    <w:rsid w:val="001018B5"/>
    <w:rsid w:val="00120B9E"/>
    <w:rsid w:val="00177389"/>
    <w:rsid w:val="00186883"/>
    <w:rsid w:val="001A2008"/>
    <w:rsid w:val="002C259B"/>
    <w:rsid w:val="002D0639"/>
    <w:rsid w:val="002D7CFA"/>
    <w:rsid w:val="003108CD"/>
    <w:rsid w:val="00322417"/>
    <w:rsid w:val="003F2251"/>
    <w:rsid w:val="004E4551"/>
    <w:rsid w:val="004F0A63"/>
    <w:rsid w:val="005101D5"/>
    <w:rsid w:val="00662DEF"/>
    <w:rsid w:val="006C686F"/>
    <w:rsid w:val="006D6428"/>
    <w:rsid w:val="007302A2"/>
    <w:rsid w:val="007516A6"/>
    <w:rsid w:val="00852BA7"/>
    <w:rsid w:val="00855DB9"/>
    <w:rsid w:val="00914A92"/>
    <w:rsid w:val="009A3ADA"/>
    <w:rsid w:val="00A34156"/>
    <w:rsid w:val="00B41AA9"/>
    <w:rsid w:val="00BF785F"/>
    <w:rsid w:val="00CF017E"/>
    <w:rsid w:val="00CF4439"/>
    <w:rsid w:val="00D1120B"/>
    <w:rsid w:val="00DA69E4"/>
    <w:rsid w:val="00E377D1"/>
    <w:rsid w:val="00E473C0"/>
    <w:rsid w:val="00EB2537"/>
    <w:rsid w:val="00F21200"/>
    <w:rsid w:val="00F46C77"/>
    <w:rsid w:val="00F51BCC"/>
    <w:rsid w:val="00FD348D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111F"/>
  <w15:chartTrackingRefBased/>
  <w15:docId w15:val="{F7C31EF9-3E66-4C31-8BB8-2667057E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92"/>
    <w:pPr>
      <w:ind w:left="720"/>
      <w:contextualSpacing/>
    </w:pPr>
  </w:style>
  <w:style w:type="paragraph" w:styleId="a4">
    <w:name w:val="No Spacing"/>
    <w:uiPriority w:val="1"/>
    <w:qFormat/>
    <w:rsid w:val="006D642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/files/Exchange_r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.gov.ua/files/Exchange_r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.gov.ua/files/Exchange_r.xls" TargetMode="External"/><Relationship Id="rId5" Type="http://schemas.openxmlformats.org/officeDocument/2006/relationships/hyperlink" Target="http://www.bank.gov.ua/files/Exchange_r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5193</Words>
  <Characters>2961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Юрій</dc:creator>
  <cp:keywords/>
  <dc:description/>
  <cp:lastModifiedBy>Кузьмин Юрій</cp:lastModifiedBy>
  <cp:revision>9</cp:revision>
  <dcterms:created xsi:type="dcterms:W3CDTF">2016-11-08T15:32:00Z</dcterms:created>
  <dcterms:modified xsi:type="dcterms:W3CDTF">2016-11-11T14:39:00Z</dcterms:modified>
</cp:coreProperties>
</file>